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164ED" w14:textId="77777777" w:rsidR="003C0673" w:rsidRDefault="003C0673" w:rsidP="003C0673">
      <w:pPr>
        <w:spacing w:after="0" w:line="240" w:lineRule="auto"/>
        <w:jc w:val="center"/>
        <w:rPr>
          <w:rStyle w:val="ezkurwreuab5ozgtqnkl"/>
          <w:rFonts w:ascii="Times New Roman" w:hAnsi="Times New Roman" w:cs="Times New Roman"/>
          <w:sz w:val="28"/>
          <w:szCs w:val="28"/>
          <w:lang w:val="kk-KZ"/>
        </w:rPr>
      </w:pPr>
      <w:r w:rsidRPr="00BE4283">
        <w:rPr>
          <w:rStyle w:val="ezkurwreuab5ozgtqnkl"/>
          <w:rFonts w:ascii="Times New Roman" w:hAnsi="Times New Roman" w:cs="Times New Roman"/>
          <w:sz w:val="28"/>
          <w:szCs w:val="28"/>
          <w:lang w:val="kk-KZ"/>
        </w:rPr>
        <w:t>«</w:t>
      </w:r>
      <w:r w:rsidRPr="00F30FDA">
        <w:rPr>
          <w:rStyle w:val="ezkurwreuab5ozgtqnkl"/>
          <w:rFonts w:ascii="Times New Roman" w:hAnsi="Times New Roman" w:cs="Times New Roman"/>
          <w:sz w:val="28"/>
          <w:szCs w:val="28"/>
          <w:lang w:val="kk-KZ"/>
        </w:rPr>
        <w:t>ҚАРАҒАНДЫ МЕДИЦИНА УНИВЕРСИТЕТІ</w:t>
      </w:r>
      <w:r w:rsidRPr="00BE4283">
        <w:rPr>
          <w:rStyle w:val="y2iqfc"/>
          <w:rFonts w:ascii="inherit" w:hAnsi="inherit" w:hint="eastAsia"/>
          <w:color w:val="1F1F1F"/>
          <w:sz w:val="28"/>
          <w:szCs w:val="28"/>
          <w:lang w:val="kk-KZ"/>
        </w:rPr>
        <w:t>»</w:t>
      </w:r>
      <w:r w:rsidRPr="00F30FDA">
        <w:rPr>
          <w:rStyle w:val="ezkurwreuab5ozgtqnkl"/>
          <w:rFonts w:ascii="Times New Roman" w:hAnsi="Times New Roman" w:cs="Times New Roman"/>
          <w:sz w:val="28"/>
          <w:szCs w:val="28"/>
          <w:lang w:val="kk-KZ"/>
        </w:rPr>
        <w:t xml:space="preserve"> КЕАҚ</w:t>
      </w:r>
    </w:p>
    <w:p w14:paraId="55A164EE" w14:textId="77777777" w:rsidR="003C0673" w:rsidRDefault="003C0673" w:rsidP="003C0673">
      <w:pPr>
        <w:spacing w:after="0" w:line="240" w:lineRule="auto"/>
        <w:jc w:val="center"/>
        <w:rPr>
          <w:rStyle w:val="ezkurwreuab5ozgtqnkl"/>
          <w:rFonts w:ascii="Times New Roman" w:hAnsi="Times New Roman" w:cs="Times New Roman"/>
          <w:sz w:val="28"/>
          <w:szCs w:val="28"/>
          <w:lang w:val="kk-KZ"/>
        </w:rPr>
      </w:pPr>
    </w:p>
    <w:p w14:paraId="55A164EF" w14:textId="77777777" w:rsidR="003C0673" w:rsidRDefault="003C0673" w:rsidP="003C0673">
      <w:pPr>
        <w:spacing w:after="0" w:line="240" w:lineRule="auto"/>
        <w:jc w:val="center"/>
        <w:rPr>
          <w:rStyle w:val="ezkurwreuab5ozgtqnkl"/>
          <w:rFonts w:ascii="Times New Roman" w:hAnsi="Times New Roman" w:cs="Times New Roman"/>
          <w:sz w:val="28"/>
          <w:szCs w:val="28"/>
          <w:lang w:val="kk-KZ"/>
        </w:rPr>
      </w:pPr>
    </w:p>
    <w:p w14:paraId="55A164F0" w14:textId="77777777" w:rsidR="003C0673" w:rsidRDefault="003C0673" w:rsidP="003C0673">
      <w:pPr>
        <w:spacing w:after="0" w:line="240" w:lineRule="auto"/>
        <w:jc w:val="center"/>
        <w:rPr>
          <w:rStyle w:val="ezkurwreuab5ozgtqnkl"/>
          <w:rFonts w:ascii="Times New Roman" w:hAnsi="Times New Roman" w:cs="Times New Roman"/>
          <w:sz w:val="28"/>
          <w:szCs w:val="28"/>
          <w:lang w:val="kk-KZ"/>
        </w:rPr>
      </w:pPr>
    </w:p>
    <w:p w14:paraId="55A164F1" w14:textId="77777777" w:rsidR="003C0673" w:rsidRPr="00BE4283" w:rsidRDefault="003C0673" w:rsidP="003C0673">
      <w:pPr>
        <w:spacing w:after="0" w:line="240" w:lineRule="auto"/>
        <w:jc w:val="center"/>
        <w:rPr>
          <w:rStyle w:val="ezkurwreuab5ozgtqnkl"/>
          <w:rFonts w:ascii="Times New Roman" w:hAnsi="Times New Roman" w:cs="Times New Roman"/>
          <w:sz w:val="28"/>
          <w:szCs w:val="28"/>
          <w:lang w:val="kk-KZ"/>
        </w:rPr>
      </w:pPr>
    </w:p>
    <w:p w14:paraId="55A164F2" w14:textId="77777777" w:rsidR="003C0673" w:rsidRDefault="003C0673" w:rsidP="003C0673">
      <w:pPr>
        <w:spacing w:after="0" w:line="240" w:lineRule="auto"/>
        <w:jc w:val="center"/>
        <w:rPr>
          <w:rStyle w:val="ezkurwreuab5ozgtqnkl"/>
          <w:rFonts w:ascii="Times New Roman" w:hAnsi="Times New Roman" w:cs="Times New Roman"/>
          <w:sz w:val="28"/>
          <w:szCs w:val="28"/>
          <w:lang w:val="kk-KZ"/>
        </w:rPr>
      </w:pPr>
    </w:p>
    <w:p w14:paraId="55A164F3" w14:textId="77777777" w:rsidR="003C0673" w:rsidRPr="00BE4283" w:rsidRDefault="003C0673" w:rsidP="003C0673">
      <w:pPr>
        <w:spacing w:after="0" w:line="240" w:lineRule="auto"/>
        <w:jc w:val="center"/>
        <w:rPr>
          <w:rStyle w:val="ezkurwreuab5ozgtqnkl"/>
          <w:rFonts w:ascii="Times New Roman" w:hAnsi="Times New Roman" w:cs="Times New Roman"/>
          <w:sz w:val="28"/>
          <w:szCs w:val="28"/>
          <w:lang w:val="kk-KZ"/>
        </w:rPr>
      </w:pPr>
    </w:p>
    <w:p w14:paraId="55A164F4" w14:textId="77777777" w:rsidR="003C0673" w:rsidRPr="00F30FDA" w:rsidRDefault="003C0673" w:rsidP="003C0673">
      <w:pPr>
        <w:spacing w:after="0" w:line="240" w:lineRule="auto"/>
        <w:jc w:val="center"/>
        <w:rPr>
          <w:rStyle w:val="ezkurwreuab5ozgtqnkl"/>
          <w:rFonts w:ascii="Times New Roman" w:hAnsi="Times New Roman" w:cs="Times New Roman"/>
          <w:sz w:val="28"/>
          <w:szCs w:val="28"/>
          <w:lang w:val="kk-KZ"/>
        </w:rPr>
      </w:pPr>
    </w:p>
    <w:p w14:paraId="55A164F5" w14:textId="77777777" w:rsidR="003C0673" w:rsidRPr="00F30FDA" w:rsidRDefault="003C0673" w:rsidP="003C0673">
      <w:pPr>
        <w:spacing w:after="0" w:line="240" w:lineRule="auto"/>
        <w:jc w:val="center"/>
        <w:rPr>
          <w:rFonts w:ascii="Times New Roman" w:hAnsi="Times New Roman" w:cs="Times New Roman"/>
          <w:sz w:val="28"/>
          <w:szCs w:val="28"/>
          <w:lang w:val="kk-KZ"/>
        </w:rPr>
      </w:pPr>
      <w:r w:rsidRPr="00F30FDA">
        <w:rPr>
          <w:rFonts w:ascii="Times New Roman" w:hAnsi="Times New Roman" w:cs="Times New Roman"/>
          <w:sz w:val="28"/>
          <w:szCs w:val="28"/>
          <w:lang w:val="kk-KZ"/>
        </w:rPr>
        <w:t>Аннотация</w:t>
      </w:r>
    </w:p>
    <w:p w14:paraId="55A164F6" w14:textId="77777777" w:rsidR="003C0673" w:rsidRDefault="003C0673" w:rsidP="00CA39E8">
      <w:pPr>
        <w:pStyle w:val="HTML"/>
        <w:jc w:val="center"/>
        <w:rPr>
          <w:rFonts w:ascii="Times New Roman" w:hAnsi="Times New Roman" w:cs="Times New Roman"/>
          <w:sz w:val="28"/>
          <w:szCs w:val="28"/>
          <w:lang w:val="kk-KZ"/>
        </w:rPr>
      </w:pPr>
      <w:r w:rsidRPr="00F30FDA">
        <w:rPr>
          <w:rFonts w:ascii="Times New Roman" w:hAnsi="Times New Roman" w:cs="Times New Roman"/>
          <w:sz w:val="28"/>
          <w:szCs w:val="28"/>
          <w:lang w:val="kk-KZ"/>
        </w:rPr>
        <w:t xml:space="preserve">8D10102 – </w:t>
      </w:r>
      <w:r w:rsidRPr="00BE4283">
        <w:rPr>
          <w:rFonts w:ascii="Times New Roman" w:hAnsi="Times New Roman" w:cs="Times New Roman"/>
          <w:sz w:val="28"/>
          <w:szCs w:val="28"/>
          <w:lang w:val="kk-KZ"/>
        </w:rPr>
        <w:t>«</w:t>
      </w:r>
      <w:r w:rsidRPr="00F30FDA">
        <w:rPr>
          <w:rFonts w:ascii="Times New Roman" w:hAnsi="Times New Roman" w:cs="Times New Roman"/>
          <w:sz w:val="28"/>
          <w:szCs w:val="28"/>
          <w:lang w:val="kk-KZ"/>
        </w:rPr>
        <w:t>МЕДИЦИНА</w:t>
      </w:r>
      <w:r w:rsidRPr="00BE4283">
        <w:rPr>
          <w:rStyle w:val="y2iqfc"/>
          <w:rFonts w:ascii="inherit" w:hAnsi="inherit" w:hint="eastAsia"/>
          <w:color w:val="1F1F1F"/>
          <w:sz w:val="28"/>
          <w:szCs w:val="28"/>
          <w:lang w:val="kk-KZ"/>
        </w:rPr>
        <w:t>»</w:t>
      </w:r>
      <w:r w:rsidRPr="00BE4283">
        <w:rPr>
          <w:rStyle w:val="y2iqfc"/>
          <w:rFonts w:ascii="inherit" w:hAnsi="inherit"/>
          <w:color w:val="1F1F1F"/>
          <w:sz w:val="28"/>
          <w:szCs w:val="28"/>
          <w:lang w:val="kk-KZ"/>
        </w:rPr>
        <w:t xml:space="preserve"> </w:t>
      </w:r>
      <w:r w:rsidRPr="00F30FDA">
        <w:rPr>
          <w:rFonts w:ascii="Times New Roman" w:hAnsi="Times New Roman" w:cs="Times New Roman"/>
          <w:sz w:val="28"/>
          <w:szCs w:val="28"/>
          <w:lang w:val="kk-KZ"/>
        </w:rPr>
        <w:t xml:space="preserve">мамандығы бойынша PhD философия докторы академиялық дәрежесін алу үшін </w:t>
      </w:r>
      <w:r w:rsidRPr="00BE4283">
        <w:rPr>
          <w:rFonts w:ascii="Times New Roman" w:hAnsi="Times New Roman" w:cs="Times New Roman"/>
          <w:sz w:val="28"/>
          <w:szCs w:val="28"/>
          <w:lang w:val="kk-KZ"/>
        </w:rPr>
        <w:t>«</w:t>
      </w:r>
      <w:r w:rsidRPr="00BE4283">
        <w:rPr>
          <w:rStyle w:val="y2iqfc"/>
          <w:rFonts w:ascii="inherit" w:hAnsi="inherit"/>
          <w:color w:val="1F1F1F"/>
          <w:sz w:val="28"/>
          <w:szCs w:val="28"/>
          <w:lang w:val="kk-KZ"/>
        </w:rPr>
        <w:t>Альцгеймер ауруы бар науқастарда биохимиялық көрсеткіштерді, цитокиндік профильді және ішек микробиомасын бағалау</w:t>
      </w:r>
      <w:r w:rsidRPr="00BE4283">
        <w:rPr>
          <w:rStyle w:val="y2iqfc"/>
          <w:rFonts w:ascii="inherit" w:hAnsi="inherit" w:hint="eastAsia"/>
          <w:color w:val="1F1F1F"/>
          <w:sz w:val="28"/>
          <w:szCs w:val="28"/>
          <w:lang w:val="kk-KZ"/>
        </w:rPr>
        <w:t>»</w:t>
      </w:r>
      <w:r w:rsidRPr="00BE4283">
        <w:rPr>
          <w:rStyle w:val="y2iqfc"/>
          <w:rFonts w:ascii="inherit" w:hAnsi="inherit"/>
          <w:color w:val="1F1F1F"/>
          <w:sz w:val="28"/>
          <w:szCs w:val="28"/>
          <w:lang w:val="kk-KZ"/>
        </w:rPr>
        <w:t xml:space="preserve"> тақырыбындағы </w:t>
      </w:r>
      <w:r w:rsidRPr="00F30FDA">
        <w:rPr>
          <w:rFonts w:ascii="Times New Roman" w:hAnsi="Times New Roman" w:cs="Times New Roman"/>
          <w:sz w:val="28"/>
          <w:szCs w:val="28"/>
          <w:lang w:val="kk-KZ"/>
        </w:rPr>
        <w:t>диссертациялық жұмыс</w:t>
      </w:r>
    </w:p>
    <w:p w14:paraId="55A164F7" w14:textId="77777777" w:rsidR="003C0673" w:rsidRDefault="003C0673" w:rsidP="00CA39E8">
      <w:pPr>
        <w:pStyle w:val="HTML"/>
        <w:spacing w:line="432" w:lineRule="atLeast"/>
        <w:jc w:val="center"/>
        <w:rPr>
          <w:rFonts w:ascii="Times New Roman" w:hAnsi="Times New Roman" w:cs="Times New Roman"/>
          <w:sz w:val="28"/>
          <w:szCs w:val="28"/>
          <w:lang w:val="kk-KZ"/>
        </w:rPr>
      </w:pPr>
    </w:p>
    <w:p w14:paraId="55A164F8" w14:textId="77777777" w:rsidR="003C0673" w:rsidRPr="00BE4283" w:rsidRDefault="003C0673" w:rsidP="00CA39E8">
      <w:pPr>
        <w:pStyle w:val="HTML"/>
        <w:spacing w:line="432" w:lineRule="atLeast"/>
        <w:jc w:val="center"/>
        <w:rPr>
          <w:rStyle w:val="ezkurwreuab5ozgtqnkl"/>
          <w:rFonts w:ascii="inherit" w:hAnsi="inherit"/>
          <w:color w:val="1F1F1F"/>
          <w:sz w:val="28"/>
          <w:szCs w:val="28"/>
          <w:lang w:val="kk-KZ"/>
        </w:rPr>
      </w:pPr>
    </w:p>
    <w:p w14:paraId="55A164F9" w14:textId="77777777" w:rsidR="003C0673" w:rsidRPr="00BE4283" w:rsidRDefault="003C0673" w:rsidP="003C0673">
      <w:pPr>
        <w:spacing w:after="0" w:line="240" w:lineRule="auto"/>
        <w:jc w:val="both"/>
        <w:rPr>
          <w:rFonts w:ascii="Times New Roman" w:hAnsi="Times New Roman" w:cs="Times New Roman"/>
          <w:sz w:val="28"/>
          <w:szCs w:val="28"/>
          <w:lang w:val="kk-KZ"/>
        </w:rPr>
      </w:pPr>
    </w:p>
    <w:p w14:paraId="55A164FA" w14:textId="77777777" w:rsidR="003C0673" w:rsidRDefault="003C0673" w:rsidP="003C0673">
      <w:pPr>
        <w:spacing w:after="0" w:line="240" w:lineRule="auto"/>
        <w:jc w:val="both"/>
        <w:rPr>
          <w:rFonts w:ascii="Times New Roman" w:hAnsi="Times New Roman" w:cs="Times New Roman"/>
          <w:sz w:val="28"/>
          <w:szCs w:val="28"/>
          <w:lang w:val="kk-KZ"/>
        </w:rPr>
      </w:pPr>
    </w:p>
    <w:p w14:paraId="55A164FB" w14:textId="77777777" w:rsidR="003C0673" w:rsidRPr="00BE4283" w:rsidRDefault="003C0673" w:rsidP="003C0673">
      <w:pPr>
        <w:spacing w:after="0" w:line="240" w:lineRule="auto"/>
        <w:jc w:val="both"/>
        <w:rPr>
          <w:rFonts w:ascii="Times New Roman" w:hAnsi="Times New Roman" w:cs="Times New Roman"/>
          <w:sz w:val="28"/>
          <w:szCs w:val="28"/>
          <w:lang w:val="kk-KZ"/>
        </w:rPr>
      </w:pPr>
    </w:p>
    <w:p w14:paraId="55A164FC" w14:textId="77777777" w:rsidR="003C0673" w:rsidRPr="00F30FDA" w:rsidRDefault="003C0673" w:rsidP="003C0673">
      <w:pPr>
        <w:spacing w:after="0" w:line="240" w:lineRule="auto"/>
        <w:jc w:val="both"/>
        <w:rPr>
          <w:rStyle w:val="ezkurwreuab5ozgtqnkl"/>
          <w:rFonts w:ascii="Times New Roman" w:hAnsi="Times New Roman" w:cs="Times New Roman"/>
          <w:sz w:val="28"/>
          <w:szCs w:val="28"/>
          <w:lang w:val="kk-KZ"/>
        </w:rPr>
      </w:pPr>
      <w:r w:rsidRPr="00F30FDA">
        <w:rPr>
          <w:rStyle w:val="ezkurwreuab5ozgtqnkl"/>
          <w:rFonts w:ascii="Times New Roman" w:hAnsi="Times New Roman" w:cs="Times New Roman"/>
          <w:sz w:val="28"/>
          <w:szCs w:val="28"/>
          <w:lang w:val="kk-KZ"/>
        </w:rPr>
        <w:t>Ғылыми</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кеңесші</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 xml:space="preserve">Клюев Д.А., </w:t>
      </w:r>
      <w:r w:rsidRPr="00BE4283">
        <w:rPr>
          <w:rStyle w:val="ezkurwreuab5ozgtqnkl"/>
          <w:rFonts w:ascii="Times New Roman" w:hAnsi="Times New Roman" w:cs="Times New Roman"/>
          <w:sz w:val="28"/>
          <w:szCs w:val="28"/>
          <w:lang w:val="kk-KZ"/>
        </w:rPr>
        <w:t>м</w:t>
      </w:r>
      <w:r w:rsidRPr="00F30FDA">
        <w:rPr>
          <w:rStyle w:val="ezkurwreuab5ozgtqnkl"/>
          <w:rFonts w:ascii="Times New Roman" w:hAnsi="Times New Roman" w:cs="Times New Roman"/>
          <w:sz w:val="28"/>
          <w:szCs w:val="28"/>
          <w:lang w:val="kk-KZ"/>
        </w:rPr>
        <w:t>.</w:t>
      </w:r>
      <w:r w:rsidRPr="00BE4283">
        <w:rPr>
          <w:rStyle w:val="ezkurwreuab5ozgtqnkl"/>
          <w:rFonts w:ascii="Times New Roman" w:hAnsi="Times New Roman" w:cs="Times New Roman"/>
          <w:sz w:val="28"/>
          <w:szCs w:val="28"/>
          <w:lang w:val="kk-KZ"/>
        </w:rPr>
        <w:t>ғ</w:t>
      </w:r>
      <w:r w:rsidRPr="00F30FDA">
        <w:rPr>
          <w:rStyle w:val="ezkurwreuab5ozgtqnkl"/>
          <w:rFonts w:ascii="Times New Roman" w:hAnsi="Times New Roman" w:cs="Times New Roman"/>
          <w:sz w:val="28"/>
          <w:szCs w:val="28"/>
          <w:lang w:val="kk-KZ"/>
        </w:rPr>
        <w:t>.</w:t>
      </w:r>
      <w:r w:rsidRPr="00BE4283">
        <w:rPr>
          <w:rStyle w:val="ezkurwreuab5ozgtqnkl"/>
          <w:rFonts w:ascii="Times New Roman" w:hAnsi="Times New Roman" w:cs="Times New Roman"/>
          <w:sz w:val="28"/>
          <w:szCs w:val="28"/>
          <w:lang w:val="kk-KZ"/>
        </w:rPr>
        <w:t>к</w:t>
      </w:r>
      <w:r w:rsidRPr="00F30FDA">
        <w:rPr>
          <w:rStyle w:val="ezkurwreuab5ozgtqnkl"/>
          <w:rFonts w:ascii="Times New Roman" w:hAnsi="Times New Roman" w:cs="Times New Roman"/>
          <w:sz w:val="28"/>
          <w:szCs w:val="28"/>
          <w:lang w:val="kk-KZ"/>
        </w:rPr>
        <w:t>.</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«Өмір Туралы Ғылымдар» институтынын директоры</w:t>
      </w:r>
    </w:p>
    <w:p w14:paraId="55A164FD" w14:textId="77777777" w:rsidR="003C0673" w:rsidRPr="00F30FDA" w:rsidRDefault="003C0673" w:rsidP="003C0673">
      <w:pPr>
        <w:spacing w:after="0" w:line="240" w:lineRule="auto"/>
        <w:jc w:val="both"/>
        <w:rPr>
          <w:rFonts w:ascii="Times New Roman" w:hAnsi="Times New Roman" w:cs="Times New Roman"/>
          <w:sz w:val="28"/>
          <w:szCs w:val="28"/>
          <w:lang w:val="kk-KZ"/>
        </w:rPr>
      </w:pPr>
      <w:r w:rsidRPr="00F30FDA">
        <w:rPr>
          <w:rStyle w:val="ezkurwreuab5ozgtqnkl"/>
          <w:rFonts w:ascii="Times New Roman" w:hAnsi="Times New Roman" w:cs="Times New Roman"/>
          <w:sz w:val="28"/>
          <w:szCs w:val="28"/>
          <w:lang w:val="kk-KZ"/>
        </w:rPr>
        <w:t>Ғылыми</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кеңесші</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Аскарова Ш.Н.</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PhD, профессор, Өмір Туралы Ғылымдар Орталығының Биоинженерия және регенеративті медицина Зертханасының меңгерушісі, NLА, Назарбаев</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университеті</w:t>
      </w:r>
      <w:r w:rsidRPr="00F30FDA">
        <w:rPr>
          <w:rFonts w:ascii="Times New Roman" w:hAnsi="Times New Roman" w:cs="Times New Roman"/>
          <w:sz w:val="28"/>
          <w:szCs w:val="28"/>
          <w:lang w:val="kk-KZ"/>
        </w:rPr>
        <w:t xml:space="preserve"> </w:t>
      </w:r>
    </w:p>
    <w:p w14:paraId="55A164FE" w14:textId="77777777" w:rsidR="003C0673" w:rsidRPr="00BE4283" w:rsidRDefault="003C0673" w:rsidP="003C0673">
      <w:pPr>
        <w:spacing w:after="0" w:line="240" w:lineRule="auto"/>
        <w:jc w:val="both"/>
        <w:rPr>
          <w:rStyle w:val="ezkurwreuab5ozgtqnkl"/>
          <w:rFonts w:ascii="Times New Roman" w:hAnsi="Times New Roman" w:cs="Times New Roman"/>
          <w:sz w:val="28"/>
          <w:szCs w:val="28"/>
        </w:rPr>
      </w:pPr>
      <w:r w:rsidRPr="00BE4283">
        <w:rPr>
          <w:rStyle w:val="ezkurwreuab5ozgtqnkl"/>
          <w:rFonts w:ascii="Times New Roman" w:hAnsi="Times New Roman" w:cs="Times New Roman"/>
          <w:sz w:val="28"/>
          <w:szCs w:val="28"/>
        </w:rPr>
        <w:t>Ғылыми</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кеңесші: Альжанова Д.С.</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w:t>
      </w:r>
      <w:r w:rsidRPr="00BE4283">
        <w:rPr>
          <w:rFonts w:ascii="Times New Roman" w:hAnsi="Times New Roman" w:cs="Times New Roman"/>
          <w:sz w:val="28"/>
          <w:szCs w:val="28"/>
        </w:rPr>
        <w:t xml:space="preserve"> м.ғ.к. </w:t>
      </w:r>
      <w:r w:rsidRPr="00BE4283">
        <w:rPr>
          <w:rStyle w:val="ezkurwreuab5ozgtqnkl"/>
          <w:rFonts w:ascii="Times New Roman" w:hAnsi="Times New Roman" w:cs="Times New Roman"/>
          <w:sz w:val="28"/>
          <w:szCs w:val="28"/>
        </w:rPr>
        <w:t>"Астана</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медицина</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университеті" КЕАҚ,</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неврология</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кафедрасының</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доценті</w:t>
      </w:r>
    </w:p>
    <w:p w14:paraId="55A164FF" w14:textId="77777777" w:rsidR="003C0673" w:rsidRPr="00BE4283" w:rsidRDefault="003C0673" w:rsidP="003C0673">
      <w:pPr>
        <w:spacing w:after="0" w:line="240" w:lineRule="auto"/>
        <w:jc w:val="both"/>
        <w:rPr>
          <w:rFonts w:ascii="Times New Roman" w:hAnsi="Times New Roman" w:cs="Times New Roman"/>
          <w:sz w:val="28"/>
          <w:szCs w:val="28"/>
        </w:rPr>
      </w:pPr>
      <w:r w:rsidRPr="00BE4283">
        <w:rPr>
          <w:rStyle w:val="ezkurwreuab5ozgtqnkl"/>
          <w:rFonts w:ascii="Times New Roman" w:hAnsi="Times New Roman" w:cs="Times New Roman"/>
          <w:sz w:val="28"/>
          <w:szCs w:val="28"/>
        </w:rPr>
        <w:t>Ғылыми</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кеңесші: Варвара</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Козырева-PhD,</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Калифорния</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Қоғамдық</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Денсаулық</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Сақтау Департаменті, Генотиптеу</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Бөлімінің Бастығы, Ғылыми Қызметкер, Ғылыми Жетекші I</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(Микробтық</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Аурулар</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Зертханасының</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Бағдарламасы</w:t>
      </w:r>
      <w:r w:rsidRPr="00BE4283">
        <w:rPr>
          <w:rFonts w:ascii="Times New Roman" w:hAnsi="Times New Roman" w:cs="Times New Roman"/>
          <w:sz w:val="28"/>
          <w:szCs w:val="28"/>
        </w:rPr>
        <w:t xml:space="preserve">) </w:t>
      </w:r>
    </w:p>
    <w:p w14:paraId="55A16500" w14:textId="77777777" w:rsidR="003C0673" w:rsidRPr="00BE4283" w:rsidRDefault="003C0673" w:rsidP="003C0673">
      <w:pPr>
        <w:spacing w:after="0" w:line="240" w:lineRule="auto"/>
        <w:jc w:val="both"/>
        <w:rPr>
          <w:rStyle w:val="ezkurwreuab5ozgtqnkl"/>
          <w:rFonts w:ascii="Times New Roman" w:hAnsi="Times New Roman" w:cs="Times New Roman"/>
          <w:sz w:val="28"/>
          <w:szCs w:val="28"/>
        </w:rPr>
      </w:pPr>
      <w:r w:rsidRPr="00BE4283">
        <w:rPr>
          <w:rStyle w:val="ezkurwreuab5ozgtqnkl"/>
          <w:rFonts w:ascii="Times New Roman" w:hAnsi="Times New Roman" w:cs="Times New Roman"/>
          <w:sz w:val="28"/>
          <w:szCs w:val="28"/>
        </w:rPr>
        <w:t>Орындаушы: докторант Жолдасбекова Г.М.</w:t>
      </w:r>
      <w:r w:rsidRPr="00BE4283">
        <w:rPr>
          <w:rFonts w:ascii="Times New Roman" w:hAnsi="Times New Roman" w:cs="Times New Roman"/>
          <w:sz w:val="28"/>
          <w:szCs w:val="28"/>
        </w:rPr>
        <w:t xml:space="preserve"> </w:t>
      </w:r>
    </w:p>
    <w:p w14:paraId="55A16501" w14:textId="77777777" w:rsidR="003C0673" w:rsidRPr="00BE4283" w:rsidRDefault="003C0673" w:rsidP="003C0673">
      <w:pPr>
        <w:spacing w:after="0" w:line="240" w:lineRule="auto"/>
        <w:jc w:val="both"/>
        <w:rPr>
          <w:rStyle w:val="ezkurwreuab5ozgtqnkl"/>
          <w:rFonts w:ascii="Times New Roman" w:hAnsi="Times New Roman" w:cs="Times New Roman"/>
          <w:sz w:val="28"/>
          <w:szCs w:val="28"/>
        </w:rPr>
      </w:pPr>
    </w:p>
    <w:p w14:paraId="55A16502" w14:textId="77777777" w:rsidR="003C0673" w:rsidRPr="00BE4283" w:rsidRDefault="003C0673" w:rsidP="003C0673">
      <w:pPr>
        <w:spacing w:line="240" w:lineRule="auto"/>
        <w:jc w:val="both"/>
        <w:rPr>
          <w:rStyle w:val="ezkurwreuab5ozgtqnkl"/>
          <w:rFonts w:ascii="Times New Roman" w:hAnsi="Times New Roman" w:cs="Times New Roman"/>
          <w:sz w:val="28"/>
          <w:szCs w:val="28"/>
        </w:rPr>
      </w:pPr>
    </w:p>
    <w:p w14:paraId="55A16503" w14:textId="77777777" w:rsidR="003C0673" w:rsidRPr="00BE4283" w:rsidRDefault="003C0673" w:rsidP="003C0673">
      <w:pPr>
        <w:spacing w:line="240" w:lineRule="auto"/>
        <w:jc w:val="both"/>
        <w:rPr>
          <w:rStyle w:val="ezkurwreuab5ozgtqnkl"/>
          <w:rFonts w:ascii="Times New Roman" w:hAnsi="Times New Roman" w:cs="Times New Roman"/>
          <w:sz w:val="28"/>
          <w:szCs w:val="28"/>
        </w:rPr>
      </w:pPr>
    </w:p>
    <w:p w14:paraId="55A16504" w14:textId="77777777" w:rsidR="003C0673" w:rsidRPr="00BE4283" w:rsidRDefault="003C0673" w:rsidP="003C0673">
      <w:pPr>
        <w:spacing w:line="240" w:lineRule="auto"/>
        <w:jc w:val="both"/>
        <w:rPr>
          <w:rStyle w:val="ezkurwreuab5ozgtqnkl"/>
          <w:rFonts w:ascii="Times New Roman" w:hAnsi="Times New Roman" w:cs="Times New Roman"/>
          <w:sz w:val="28"/>
          <w:szCs w:val="28"/>
        </w:rPr>
      </w:pPr>
    </w:p>
    <w:p w14:paraId="55A16505" w14:textId="77777777" w:rsidR="003C0673" w:rsidRPr="00F30FDA" w:rsidRDefault="003C0673" w:rsidP="003C0673">
      <w:pPr>
        <w:spacing w:line="240" w:lineRule="auto"/>
        <w:jc w:val="both"/>
        <w:rPr>
          <w:rStyle w:val="ezkurwreuab5ozgtqnkl"/>
          <w:rFonts w:ascii="Times New Roman" w:hAnsi="Times New Roman" w:cs="Times New Roman"/>
          <w:sz w:val="28"/>
          <w:szCs w:val="28"/>
        </w:rPr>
      </w:pPr>
    </w:p>
    <w:p w14:paraId="55A16506" w14:textId="77777777" w:rsidR="003C0673" w:rsidRDefault="003C0673" w:rsidP="003C0673">
      <w:pPr>
        <w:spacing w:line="240" w:lineRule="auto"/>
        <w:jc w:val="center"/>
        <w:rPr>
          <w:rStyle w:val="ezkurwreuab5ozgtqnkl"/>
          <w:rFonts w:ascii="Times New Roman" w:hAnsi="Times New Roman" w:cs="Times New Roman"/>
          <w:sz w:val="28"/>
          <w:szCs w:val="28"/>
          <w:lang w:val="kk-KZ"/>
        </w:rPr>
      </w:pPr>
    </w:p>
    <w:p w14:paraId="55A16507" w14:textId="77777777" w:rsidR="003C0673" w:rsidRDefault="003C0673" w:rsidP="003C0673">
      <w:pPr>
        <w:spacing w:line="240" w:lineRule="auto"/>
        <w:jc w:val="center"/>
        <w:rPr>
          <w:rStyle w:val="ezkurwreuab5ozgtqnkl"/>
          <w:rFonts w:ascii="Times New Roman" w:hAnsi="Times New Roman" w:cs="Times New Roman"/>
          <w:sz w:val="28"/>
          <w:szCs w:val="28"/>
          <w:lang w:val="kk-KZ"/>
        </w:rPr>
      </w:pPr>
    </w:p>
    <w:p w14:paraId="55A16508" w14:textId="77777777" w:rsidR="003C0673" w:rsidRDefault="003C0673" w:rsidP="003C0673">
      <w:pPr>
        <w:spacing w:line="240" w:lineRule="auto"/>
        <w:jc w:val="center"/>
        <w:rPr>
          <w:rStyle w:val="ezkurwreuab5ozgtqnkl"/>
          <w:rFonts w:ascii="Times New Roman" w:hAnsi="Times New Roman" w:cs="Times New Roman"/>
          <w:sz w:val="28"/>
          <w:szCs w:val="28"/>
          <w:lang w:val="kk-KZ"/>
        </w:rPr>
      </w:pPr>
    </w:p>
    <w:p w14:paraId="55A16509" w14:textId="77777777" w:rsidR="003C0673" w:rsidRDefault="003C0673" w:rsidP="003C0673">
      <w:pPr>
        <w:spacing w:line="240" w:lineRule="auto"/>
        <w:jc w:val="center"/>
        <w:rPr>
          <w:rStyle w:val="ezkurwreuab5ozgtqnkl"/>
          <w:rFonts w:ascii="Times New Roman" w:hAnsi="Times New Roman" w:cs="Times New Roman"/>
          <w:sz w:val="28"/>
          <w:szCs w:val="28"/>
          <w:lang w:val="kk-KZ"/>
        </w:rPr>
      </w:pPr>
      <w:r w:rsidRPr="00D46D81">
        <w:rPr>
          <w:rStyle w:val="ezkurwreuab5ozgtqnkl"/>
          <w:rFonts w:ascii="Times New Roman" w:hAnsi="Times New Roman" w:cs="Times New Roman"/>
          <w:sz w:val="28"/>
          <w:szCs w:val="28"/>
          <w:lang w:val="kk-KZ"/>
        </w:rPr>
        <w:t>Қарағанды  202</w:t>
      </w:r>
      <w:r w:rsidRPr="00BE4283">
        <w:rPr>
          <w:rStyle w:val="ezkurwreuab5ozgtqnkl"/>
          <w:rFonts w:ascii="Times New Roman" w:hAnsi="Times New Roman" w:cs="Times New Roman"/>
          <w:sz w:val="28"/>
          <w:szCs w:val="28"/>
          <w:lang w:val="kk-KZ"/>
        </w:rPr>
        <w:t>5</w:t>
      </w:r>
      <w:r w:rsidRPr="00D46D81">
        <w:rPr>
          <w:rStyle w:val="ezkurwreuab5ozgtqnkl"/>
          <w:b/>
          <w:sz w:val="32"/>
          <w:szCs w:val="32"/>
          <w:lang w:val="kk-KZ"/>
        </w:rPr>
        <w:t xml:space="preserve">       </w:t>
      </w:r>
    </w:p>
    <w:p w14:paraId="55A1650A" w14:textId="77777777" w:rsidR="003C0673" w:rsidRPr="00BE4283" w:rsidRDefault="003C0673" w:rsidP="003C0673">
      <w:pPr>
        <w:spacing w:line="240" w:lineRule="auto"/>
        <w:rPr>
          <w:rFonts w:ascii="Times New Roman" w:hAnsi="Times New Roman" w:cs="Times New Roman"/>
          <w:sz w:val="28"/>
          <w:szCs w:val="28"/>
          <w:lang w:val="kk-KZ"/>
        </w:rPr>
      </w:pPr>
      <w:r>
        <w:rPr>
          <w:rStyle w:val="ezkurwreuab5ozgtqnkl"/>
          <w:rFonts w:ascii="Times New Roman" w:hAnsi="Times New Roman" w:cs="Times New Roman"/>
          <w:sz w:val="28"/>
          <w:szCs w:val="28"/>
          <w:lang w:val="kk-KZ"/>
        </w:rPr>
        <w:lastRenderedPageBreak/>
        <w:t xml:space="preserve">             </w:t>
      </w:r>
      <w:r w:rsidRPr="00D46D81">
        <w:rPr>
          <w:rFonts w:ascii="Times New Roman" w:hAnsi="Times New Roman" w:cs="Times New Roman"/>
          <w:b/>
          <w:sz w:val="28"/>
          <w:szCs w:val="28"/>
          <w:lang w:val="kk-KZ"/>
        </w:rPr>
        <w:t>Зерттеудің өзектілігі</w:t>
      </w:r>
    </w:p>
    <w:p w14:paraId="55A1650B" w14:textId="77777777" w:rsidR="003C0673" w:rsidRPr="00F30FDA" w:rsidRDefault="003C0673" w:rsidP="003C0673">
      <w:pPr>
        <w:spacing w:after="0" w:line="240" w:lineRule="auto"/>
        <w:jc w:val="both"/>
        <w:rPr>
          <w:rFonts w:ascii="Times New Roman" w:hAnsi="Times New Roman" w:cs="Times New Roman"/>
          <w:sz w:val="28"/>
          <w:szCs w:val="28"/>
          <w:lang w:val="kk-KZ"/>
        </w:rPr>
      </w:pPr>
      <w:r w:rsidRPr="00D46D81">
        <w:rPr>
          <w:rFonts w:ascii="Times New Roman" w:hAnsi="Times New Roman" w:cs="Times New Roman"/>
          <w:sz w:val="28"/>
          <w:szCs w:val="28"/>
          <w:lang w:val="kk-KZ"/>
        </w:rPr>
        <w:t xml:space="preserve">            Альцгеймер ауруы (АД)- 65 жастан асқан адамдардың шамамен 10% және 80 жастан асқан 30% әсер ететін прогрессивті нейродегенеративті ми ауруы. </w:t>
      </w:r>
      <w:r w:rsidRPr="00F30FDA">
        <w:rPr>
          <w:rFonts w:ascii="Times New Roman" w:hAnsi="Times New Roman" w:cs="Times New Roman"/>
          <w:sz w:val="28"/>
          <w:szCs w:val="28"/>
          <w:lang w:val="kk-KZ"/>
        </w:rPr>
        <w:t>ДДҰ мәліметтері бойынша 2019 жылы әлемдегі өлімнің 10 себебі арасында Альцгеймер ауруы ЖИА, инсульт, ӨСОА, төменгі тыныс жолдарының инфекциялары, неонатальды патологиялық жағдайлар және трахея, бронх және өкпе ісіктерінен кейін 7-ші орынға ие болды. Өлім себептері бойынша, 65 жастан асқан егде жастағы адамдар арасында нейродегенеративті аурулар 6-шы орында, ал қабілетсіздік бірінші орында</w:t>
      </w:r>
      <w:r w:rsidRPr="00F30FDA">
        <w:rPr>
          <w:rFonts w:ascii="Times New Roman" w:hAnsi="Times New Roman" w:cs="Times New Roman"/>
          <w:color w:val="202124"/>
          <w:sz w:val="28"/>
          <w:szCs w:val="28"/>
          <w:lang w:val="kk-KZ"/>
        </w:rPr>
        <w:t>[1]</w:t>
      </w:r>
      <w:r w:rsidRPr="00F30FDA">
        <w:rPr>
          <w:rFonts w:ascii="Times New Roman" w:hAnsi="Times New Roman" w:cs="Times New Roman"/>
          <w:sz w:val="28"/>
          <w:szCs w:val="28"/>
          <w:lang w:val="kk-KZ"/>
        </w:rPr>
        <w:t>. ADI (Alzheimer ' s Disease International) жыл сайынғы есебіне сәйкес, 2020 жылы дүние жүзінде шамамен 55 миллион адам жасқа байланысты деменциямен ауырды және бұл көрсеткіш әр 20 жыл сайын екі есеге артып, 2030 жылы 78 миллионға және 2050 жылы 139 миллионға жетеді, бұл ретте жағдайлардың 60% - дан астамы орташа және төмен табысы бар елдерге тиесілі болады</w:t>
      </w:r>
      <w:r w:rsidRPr="00F30FDA">
        <w:rPr>
          <w:rFonts w:ascii="Times New Roman" w:hAnsi="Times New Roman" w:cs="Times New Roman"/>
          <w:color w:val="202124"/>
          <w:sz w:val="28"/>
          <w:szCs w:val="28"/>
          <w:lang w:val="kk-KZ"/>
        </w:rPr>
        <w:t>[</w:t>
      </w:r>
      <w:r w:rsidRPr="00BE4283">
        <w:rPr>
          <w:rFonts w:ascii="Times New Roman" w:hAnsi="Times New Roman" w:cs="Times New Roman"/>
          <w:color w:val="202124"/>
          <w:sz w:val="28"/>
          <w:szCs w:val="28"/>
          <w:lang w:val="kk-KZ"/>
        </w:rPr>
        <w:t>2</w:t>
      </w:r>
      <w:r w:rsidRPr="00F30FDA">
        <w:rPr>
          <w:rFonts w:ascii="Times New Roman" w:hAnsi="Times New Roman" w:cs="Times New Roman"/>
          <w:color w:val="202124"/>
          <w:sz w:val="28"/>
          <w:szCs w:val="28"/>
          <w:lang w:val="kk-KZ"/>
        </w:rPr>
        <w:t>]</w:t>
      </w:r>
      <w:r w:rsidRPr="00F30FDA">
        <w:rPr>
          <w:rFonts w:ascii="Times New Roman" w:hAnsi="Times New Roman" w:cs="Times New Roman"/>
          <w:sz w:val="28"/>
          <w:szCs w:val="28"/>
          <w:lang w:val="kk-KZ"/>
        </w:rPr>
        <w:t xml:space="preserve">. Қазақстанда, сондай-ақ әлемнің басқа елдеріндегідей, соңғы онжылдықтар ішінде халықтың қартаюы байқалады, онда 65 жастан асқан егде жастағы адамдардың үлесі 6.6% - дан 8.2% - ға дейін өсті.  Қазақстандағы халық саны 2023 жылы 19 млн. адам және әлемдік статистикаға сүйене отырып, шамамен 200 000 егде жастағы адамдар жасқа байланысты деменциямен ауыруы мүмкін деп болжауға болады. </w:t>
      </w:r>
    </w:p>
    <w:p w14:paraId="55A1650C" w14:textId="77777777" w:rsidR="003C0673" w:rsidRPr="00F30FDA" w:rsidRDefault="003C0673" w:rsidP="003C0673">
      <w:pPr>
        <w:spacing w:after="0" w:line="240" w:lineRule="auto"/>
        <w:jc w:val="both"/>
        <w:rPr>
          <w:rFonts w:ascii="Times New Roman" w:hAnsi="Times New Roman" w:cs="Times New Roman"/>
          <w:sz w:val="28"/>
          <w:szCs w:val="28"/>
          <w:lang w:val="kk-KZ"/>
        </w:rPr>
      </w:pPr>
      <w:r w:rsidRPr="00F30FDA">
        <w:rPr>
          <w:rFonts w:ascii="Times New Roman" w:hAnsi="Times New Roman" w:cs="Times New Roman"/>
          <w:sz w:val="28"/>
          <w:szCs w:val="28"/>
          <w:lang w:val="kk-KZ"/>
        </w:rPr>
        <w:t xml:space="preserve">            Соңғы онжылдықтарда Альцгеймер ауруы оның мультифакторлық сипатына байланысты ғылыми қоғамдастықтың өсіп келе жатқан назарының тақырыбына айналды және еңбекке жарамсыздыққа және пациенттерге ұзақ мерзімді күтімге байланысты ауыр әлеуметтік және экономикалық ауыртпалықты тудырды. Бұл нейродегенеративті патологияның күрделілігі, оның кең таралуымен біріктірілген, </w:t>
      </w:r>
      <w:r w:rsidRPr="00BE4283">
        <w:rPr>
          <w:rFonts w:ascii="Times New Roman" w:hAnsi="Times New Roman" w:cs="Times New Roman"/>
          <w:sz w:val="28"/>
          <w:szCs w:val="28"/>
          <w:lang w:val="kk-KZ"/>
        </w:rPr>
        <w:t>ж</w:t>
      </w:r>
      <w:r w:rsidRPr="00F30FDA">
        <w:rPr>
          <w:rFonts w:ascii="Times New Roman" w:hAnsi="Times New Roman" w:cs="Times New Roman"/>
          <w:sz w:val="28"/>
          <w:szCs w:val="28"/>
          <w:lang w:val="kk-KZ"/>
        </w:rPr>
        <w:t xml:space="preserve">ер тұрғындарының кең қартаюымен байланысты, даму механизмдері мен қауіп факторларын тереңірек зерттеудің шұғыл қажеттілігін көрсетеді. Соңғы онжылдықтарда Альцгеймер ауруын түсінуге жұмсалған орасан зор күш-жігерге қарамастан, осы аурудың патогенезін толық ашатын және оның ықтимал қауіп факторларын анықтайтын зерттеулердің ағымдағы саны жеткіліксіз болып қалуда, бұл әсіресе дамушы елдер, соның ішінде Қазақстан үшін өзекті болып отыр. World Alzheimer ' s Disease Report баяндамасында Орталық Азия аймағында деменция саласындағы зерттеулердің үнемі жетіспейтіндігі айтылады. </w:t>
      </w:r>
    </w:p>
    <w:p w14:paraId="55A1650D" w14:textId="77777777" w:rsidR="003C0673" w:rsidRPr="00BE4283" w:rsidRDefault="003C0673" w:rsidP="003C0673">
      <w:pPr>
        <w:spacing w:after="0" w:line="240" w:lineRule="auto"/>
        <w:jc w:val="both"/>
        <w:rPr>
          <w:rFonts w:ascii="Times New Roman" w:hAnsi="Times New Roman" w:cs="Times New Roman"/>
          <w:sz w:val="28"/>
          <w:szCs w:val="28"/>
          <w:lang w:val="kk-KZ"/>
        </w:rPr>
      </w:pPr>
      <w:r w:rsidRPr="00F30FDA">
        <w:rPr>
          <w:rFonts w:ascii="Times New Roman" w:hAnsi="Times New Roman" w:cs="Times New Roman"/>
          <w:sz w:val="28"/>
          <w:szCs w:val="28"/>
          <w:lang w:val="kk-KZ"/>
        </w:rPr>
        <w:t xml:space="preserve">            Соңғы екі онжылдықта адам денсаулығына әсер ететін және ғалымдардың назарын аударатын маңызды факторлардың бірі-ішек микробиомасы. Соңғы зерттеулер ішек микробиомасы мидың жұмысына әсер етіп, Альцгеймер ауруына ықпал етуі мүмкін екенін дәлелдейді. Дегенмен, адамдардың әртүрлі популяцияларында А</w:t>
      </w:r>
      <w:r w:rsidRPr="00BE4283">
        <w:rPr>
          <w:rFonts w:ascii="Times New Roman" w:hAnsi="Times New Roman" w:cs="Times New Roman"/>
          <w:sz w:val="28"/>
          <w:szCs w:val="28"/>
          <w:lang w:val="kk-KZ"/>
        </w:rPr>
        <w:t>А</w:t>
      </w:r>
      <w:r w:rsidRPr="00F30FDA">
        <w:rPr>
          <w:rFonts w:ascii="Times New Roman" w:hAnsi="Times New Roman" w:cs="Times New Roman"/>
          <w:sz w:val="28"/>
          <w:szCs w:val="28"/>
          <w:lang w:val="kk-KZ"/>
        </w:rPr>
        <w:t>-мен байланысты ішек микробиомасының өзгерістерін салыстыратын зерттеулер жоқ</w:t>
      </w:r>
      <w:r w:rsidRPr="00BE4283">
        <w:rPr>
          <w:rFonts w:ascii="Times New Roman" w:hAnsi="Times New Roman" w:cs="Times New Roman"/>
          <w:sz w:val="28"/>
          <w:szCs w:val="28"/>
          <w:lang w:val="kk-KZ"/>
        </w:rPr>
        <w:t>.</w:t>
      </w:r>
      <w:r w:rsidRPr="00F30FDA">
        <w:rPr>
          <w:rFonts w:ascii="Times New Roman" w:hAnsi="Times New Roman" w:cs="Times New Roman"/>
          <w:sz w:val="28"/>
          <w:szCs w:val="28"/>
          <w:lang w:val="kk-KZ"/>
        </w:rPr>
        <w:t xml:space="preserve"> </w:t>
      </w:r>
      <w:r w:rsidRPr="00BE4283">
        <w:rPr>
          <w:rFonts w:ascii="Times New Roman" w:hAnsi="Times New Roman" w:cs="Times New Roman"/>
          <w:sz w:val="28"/>
          <w:szCs w:val="28"/>
          <w:lang w:val="kk-KZ"/>
        </w:rPr>
        <w:t>Д</w:t>
      </w:r>
      <w:r w:rsidRPr="00F30FDA">
        <w:rPr>
          <w:rFonts w:ascii="Times New Roman" w:hAnsi="Times New Roman" w:cs="Times New Roman"/>
          <w:sz w:val="28"/>
          <w:szCs w:val="28"/>
          <w:lang w:val="kk-KZ"/>
        </w:rPr>
        <w:t>егенмен әртүрлі елдердің А</w:t>
      </w:r>
      <w:r w:rsidRPr="00BE4283">
        <w:rPr>
          <w:rFonts w:ascii="Times New Roman" w:hAnsi="Times New Roman" w:cs="Times New Roman"/>
          <w:sz w:val="28"/>
          <w:szCs w:val="28"/>
          <w:lang w:val="kk-KZ"/>
        </w:rPr>
        <w:t>А</w:t>
      </w:r>
      <w:r w:rsidRPr="00F30FDA">
        <w:rPr>
          <w:rFonts w:ascii="Times New Roman" w:hAnsi="Times New Roman" w:cs="Times New Roman"/>
          <w:sz w:val="28"/>
          <w:szCs w:val="28"/>
          <w:lang w:val="kk-KZ"/>
        </w:rPr>
        <w:t xml:space="preserve"> пациенттерінде ішек микробиомасының өзгерістері бірдей емес екендігі туралы дәлелдер бар. А</w:t>
      </w:r>
      <w:r w:rsidRPr="00BE4283">
        <w:rPr>
          <w:rFonts w:ascii="Times New Roman" w:hAnsi="Times New Roman" w:cs="Times New Roman"/>
          <w:sz w:val="28"/>
          <w:szCs w:val="28"/>
          <w:lang w:val="kk-KZ"/>
        </w:rPr>
        <w:t>А</w:t>
      </w:r>
      <w:r w:rsidRPr="00F30FDA">
        <w:rPr>
          <w:rFonts w:ascii="Times New Roman" w:hAnsi="Times New Roman" w:cs="Times New Roman"/>
          <w:sz w:val="28"/>
          <w:szCs w:val="28"/>
          <w:lang w:val="kk-KZ"/>
        </w:rPr>
        <w:t xml:space="preserve">-дағы ішек микробиомасына қатысты қолда бар зерттеулердің нәтижелері аралас. Бұл айырмашылықтар биогеография, этникалық, өмір салты және тамақтану әдеттері сияқты </w:t>
      </w:r>
      <w:r w:rsidRPr="00F30FDA">
        <w:rPr>
          <w:rFonts w:ascii="Times New Roman" w:hAnsi="Times New Roman" w:cs="Times New Roman"/>
          <w:sz w:val="28"/>
          <w:szCs w:val="28"/>
          <w:lang w:val="kk-KZ"/>
        </w:rPr>
        <w:lastRenderedPageBreak/>
        <w:t>фактілермен байланысты болуы мүмкін. Сондай-ақ, спорадикалық Альцгеймер ауруының дамуы микробиомамен байланысты перифериялық қабынуға байланысты болуы мүмкін деген болжам бар. Демек, адам микробиомасының өзгеруі, қабыну және әртүрлі этникалық топтардағы өмір салты арасындағы байланысты және олардың когнитивті функцияларға және А</w:t>
      </w:r>
      <w:r w:rsidRPr="00BE4283">
        <w:rPr>
          <w:rFonts w:ascii="Times New Roman" w:hAnsi="Times New Roman" w:cs="Times New Roman"/>
          <w:sz w:val="28"/>
          <w:szCs w:val="28"/>
          <w:lang w:val="kk-KZ"/>
        </w:rPr>
        <w:t>А</w:t>
      </w:r>
      <w:r w:rsidRPr="00F30FDA">
        <w:rPr>
          <w:rFonts w:ascii="Times New Roman" w:hAnsi="Times New Roman" w:cs="Times New Roman"/>
          <w:sz w:val="28"/>
          <w:szCs w:val="28"/>
          <w:lang w:val="kk-KZ"/>
        </w:rPr>
        <w:t xml:space="preserve"> даму қаупіне әсерін анықтау үшін қосымша зерттеулер қажет. Осылайша, Орталық Азия елдерінде, оның ішінде Қазақстанда қабыну және клиникалық параметрлерге байланысты ішек микробиоценозы бойынша жарияланған зерттеулер жоқ.     </w:t>
      </w:r>
    </w:p>
    <w:p w14:paraId="55A1650E" w14:textId="77777777" w:rsidR="003C0673" w:rsidRPr="00BE4283" w:rsidRDefault="003C0673" w:rsidP="003C0673">
      <w:pPr>
        <w:pStyle w:val="HTML"/>
        <w:shd w:val="clear" w:color="auto" w:fill="F8F9FA"/>
        <w:jc w:val="both"/>
        <w:rPr>
          <w:rFonts w:ascii="Times New Roman" w:hAnsi="Times New Roman" w:cs="Times New Roman"/>
          <w:color w:val="1F1F1F"/>
          <w:sz w:val="28"/>
          <w:szCs w:val="28"/>
          <w:lang w:val="kk-KZ"/>
        </w:rPr>
      </w:pPr>
      <w:r w:rsidRPr="00BE428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E4283">
        <w:rPr>
          <w:rStyle w:val="y2iqfc"/>
          <w:rFonts w:ascii="Times New Roman" w:hAnsi="Times New Roman" w:cs="Times New Roman"/>
          <w:color w:val="1F1F1F"/>
          <w:sz w:val="28"/>
          <w:szCs w:val="28"/>
          <w:lang w:val="kk-KZ"/>
        </w:rPr>
        <w:t>Аурудың отбасылық ғана емес, сонымен қатар спорадикалық жағдайларында демікпенің дамуындағы тұқым қуалайтын факторлардың рөлі туралы жеткілікті деректер алынды. Дегенмен, генетикалық бейімділікті жүзеге асыру және патологиялық процесті бастау үшін басқа ішкі және сыртқы факторлардың әсері қажет [3].</w:t>
      </w:r>
      <w:r w:rsidRPr="00BE4283">
        <w:rPr>
          <w:rStyle w:val="a4"/>
          <w:rFonts w:ascii="Times New Roman" w:hAnsi="Times New Roman" w:cs="Times New Roman"/>
          <w:color w:val="1F1F1F"/>
          <w:sz w:val="28"/>
          <w:szCs w:val="28"/>
          <w:lang w:val="kk-KZ"/>
        </w:rPr>
        <w:t xml:space="preserve"> </w:t>
      </w:r>
      <w:r w:rsidRPr="00BE4283">
        <w:rPr>
          <w:rStyle w:val="y2iqfc"/>
          <w:rFonts w:ascii="Times New Roman" w:hAnsi="Times New Roman" w:cs="Times New Roman"/>
          <w:color w:val="1F1F1F"/>
          <w:sz w:val="28"/>
          <w:szCs w:val="28"/>
          <w:lang w:val="kk-KZ"/>
        </w:rPr>
        <w:t>АА дамуының маңызды қауіп факторлары: қартаю, әйел жынысы, білім деңгейінің төмендігі, артериялық гипертензиядан туындаған созылмалы ишемия кезіндегі церебральды гипоксия, дислипидемия, қант диабеті, миокард инфарктісі, гипотиреоз, депрессия, қандағы электромагниттік өрістердің және ауаның төмен деңгейінің әсер етуі [12].</w:t>
      </w:r>
      <w:r w:rsidRPr="00BE4283">
        <w:rPr>
          <w:rStyle w:val="a4"/>
          <w:rFonts w:ascii="Times New Roman" w:hAnsi="Times New Roman" w:cs="Times New Roman"/>
          <w:color w:val="1F1F1F"/>
          <w:sz w:val="28"/>
          <w:szCs w:val="28"/>
          <w:lang w:val="kk-KZ"/>
        </w:rPr>
        <w:t xml:space="preserve"> </w:t>
      </w:r>
      <w:r w:rsidRPr="00BE4283">
        <w:rPr>
          <w:rStyle w:val="y2iqfc"/>
          <w:rFonts w:ascii="Times New Roman" w:hAnsi="Times New Roman" w:cs="Times New Roman"/>
          <w:color w:val="1F1F1F"/>
          <w:sz w:val="28"/>
          <w:szCs w:val="28"/>
          <w:lang w:val="kk-KZ"/>
        </w:rPr>
        <w:t>Клиникаға дейінгі немесе жеңіл когнитивті бұзылу сатысында өзгертілетін қауіп факторларын мақсатты бағыттау когнитивті құлдырауға әкелетін қайтымсыз нейрондық өлімнің басталуын ықтимал кешіктіруі мүмкін. Демікпенің әлеуметтік-демографиялық және ілеспелі қауіп факторларын зерттеу осы аурудың біріншілік және қайталама алдын алудың тиімді стратегияларын жасауға мүмкіндік беретіні анық [7].</w:t>
      </w:r>
      <w:r w:rsidRPr="00BE4283">
        <w:rPr>
          <w:rStyle w:val="a4"/>
          <w:rFonts w:ascii="Times New Roman" w:hAnsi="Times New Roman" w:cs="Times New Roman"/>
          <w:color w:val="1F1F1F"/>
          <w:sz w:val="28"/>
          <w:szCs w:val="28"/>
          <w:lang w:val="kk-KZ"/>
        </w:rPr>
        <w:t xml:space="preserve"> </w:t>
      </w:r>
      <w:r w:rsidRPr="00BE4283">
        <w:rPr>
          <w:rStyle w:val="y2iqfc"/>
          <w:rFonts w:ascii="Times New Roman" w:hAnsi="Times New Roman" w:cs="Times New Roman"/>
          <w:color w:val="1F1F1F"/>
          <w:sz w:val="28"/>
          <w:szCs w:val="28"/>
          <w:lang w:val="kk-KZ"/>
        </w:rPr>
        <w:t>Бұл тұрғыда осы нейродегенеративті бұзылыстың даму механизмдерін толық түсіну, сондай-ақ бастапқы және қайталама профилактиканың анағұрлым тиімді стратегияларын және ауруларды басқарудың инновациялық тәсілдерін әзірлеу үшін биохимиялық, иммундық және әлеуметтік-демографиялық факторлардың өзара әрекеттесуін мұқият зерделеуге баса назар аударылады [7, б. 71-1-71-8].</w:t>
      </w:r>
      <w:r w:rsidRPr="00BE4283">
        <w:rPr>
          <w:rStyle w:val="a4"/>
          <w:rFonts w:ascii="Times New Roman" w:hAnsi="Times New Roman" w:cs="Times New Roman"/>
          <w:color w:val="1F1F1F"/>
          <w:sz w:val="28"/>
          <w:szCs w:val="28"/>
          <w:lang w:val="kk-KZ"/>
        </w:rPr>
        <w:t xml:space="preserve"> </w:t>
      </w:r>
      <w:r w:rsidRPr="00BE4283">
        <w:rPr>
          <w:rStyle w:val="y2iqfc"/>
          <w:rFonts w:ascii="Times New Roman" w:hAnsi="Times New Roman" w:cs="Times New Roman"/>
          <w:color w:val="1F1F1F"/>
          <w:sz w:val="28"/>
          <w:szCs w:val="28"/>
          <w:lang w:val="kk-KZ"/>
        </w:rPr>
        <w:t>Әлемнің әртүрлі этникалық популяцияларында және географиялық аймақтарында АД дамуының нақты қауіп факторларының маңыздылығы туралы идеялар жыл сайын қайта қаралады және оларды одан әрі зерттеу әлі де өте өзекті ғылыми және медициналық мәселе болып қала береді [8].</w:t>
      </w:r>
    </w:p>
    <w:p w14:paraId="55A1650F" w14:textId="77777777" w:rsidR="003C0673" w:rsidRPr="00BE4283" w:rsidRDefault="003C0673" w:rsidP="003C0673">
      <w:pPr>
        <w:spacing w:after="0" w:line="240" w:lineRule="auto"/>
        <w:jc w:val="both"/>
        <w:rPr>
          <w:rFonts w:ascii="Times New Roman" w:hAnsi="Times New Roman" w:cs="Times New Roman"/>
          <w:sz w:val="28"/>
          <w:szCs w:val="28"/>
          <w:lang w:val="kk-KZ"/>
        </w:rPr>
      </w:pPr>
      <w:r w:rsidRPr="00BE4283">
        <w:rPr>
          <w:rFonts w:ascii="Times New Roman" w:hAnsi="Times New Roman" w:cs="Times New Roman"/>
          <w:sz w:val="28"/>
          <w:szCs w:val="28"/>
          <w:lang w:val="kk-KZ"/>
        </w:rPr>
        <w:t xml:space="preserve">                                                                                                       </w:t>
      </w:r>
    </w:p>
    <w:p w14:paraId="55A16510" w14:textId="77777777" w:rsidR="003C0673" w:rsidRPr="00D46D81" w:rsidRDefault="003C0673" w:rsidP="003C0673">
      <w:pPr>
        <w:spacing w:after="0" w:line="240" w:lineRule="auto"/>
        <w:jc w:val="both"/>
        <w:rPr>
          <w:rStyle w:val="ezkurwreuab5ozgtqnkl"/>
          <w:rFonts w:ascii="Times New Roman" w:hAnsi="Times New Roman" w:cs="Times New Roman"/>
          <w:sz w:val="28"/>
          <w:szCs w:val="28"/>
          <w:lang w:val="kk-KZ"/>
        </w:rPr>
      </w:pP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 xml:space="preserve">   </w:t>
      </w:r>
      <w:r w:rsidRPr="00D46D81">
        <w:rPr>
          <w:rStyle w:val="ezkurwreuab5ozgtqnkl"/>
          <w:rFonts w:ascii="Times New Roman" w:hAnsi="Times New Roman" w:cs="Times New Roman"/>
          <w:b/>
          <w:sz w:val="28"/>
          <w:szCs w:val="28"/>
          <w:lang w:val="kk-KZ"/>
        </w:rPr>
        <w:t>Зерттеудің</w:t>
      </w:r>
      <w:r w:rsidRPr="00D46D81">
        <w:rPr>
          <w:rFonts w:ascii="Times New Roman" w:hAnsi="Times New Roman" w:cs="Times New Roman"/>
          <w:b/>
          <w:sz w:val="28"/>
          <w:szCs w:val="28"/>
          <w:lang w:val="kk-KZ"/>
        </w:rPr>
        <w:t xml:space="preserve"> </w:t>
      </w:r>
      <w:r w:rsidRPr="00D46D81">
        <w:rPr>
          <w:rStyle w:val="ezkurwreuab5ozgtqnkl"/>
          <w:rFonts w:ascii="Times New Roman" w:hAnsi="Times New Roman" w:cs="Times New Roman"/>
          <w:b/>
          <w:sz w:val="28"/>
          <w:szCs w:val="28"/>
          <w:lang w:val="kk-KZ"/>
        </w:rPr>
        <w:t>мақсаты:</w:t>
      </w:r>
      <w:r w:rsidRPr="00D46D81">
        <w:rPr>
          <w:rFonts w:ascii="Times New Roman" w:hAnsi="Times New Roman" w:cs="Times New Roman"/>
          <w:sz w:val="28"/>
          <w:szCs w:val="28"/>
          <w:lang w:val="kk-KZ"/>
        </w:rPr>
        <w:t xml:space="preserve"> </w:t>
      </w:r>
    </w:p>
    <w:p w14:paraId="55A16511" w14:textId="77777777" w:rsidR="003C0673" w:rsidRPr="00D46D81" w:rsidRDefault="003C0673" w:rsidP="003C0673">
      <w:pPr>
        <w:spacing w:after="0" w:line="240" w:lineRule="auto"/>
        <w:jc w:val="both"/>
        <w:rPr>
          <w:rFonts w:ascii="Times New Roman" w:hAnsi="Times New Roman" w:cs="Times New Roman"/>
          <w:sz w:val="28"/>
          <w:szCs w:val="28"/>
          <w:lang w:val="kk-KZ"/>
        </w:rPr>
      </w:pPr>
      <w:r w:rsidRPr="00D46D81">
        <w:rPr>
          <w:rStyle w:val="ezkurwreuab5ozgtqnkl"/>
          <w:rFonts w:ascii="Times New Roman" w:hAnsi="Times New Roman" w:cs="Times New Roman"/>
          <w:sz w:val="28"/>
          <w:szCs w:val="28"/>
          <w:lang w:val="kk-KZ"/>
        </w:rPr>
        <w:t xml:space="preserve">           Альцгеймер</w:t>
      </w:r>
      <w:r w:rsidRPr="00D46D81">
        <w:rPr>
          <w:rFonts w:ascii="Times New Roman" w:hAnsi="Times New Roman" w:cs="Times New Roman"/>
          <w:sz w:val="28"/>
          <w:szCs w:val="28"/>
          <w:lang w:val="kk-KZ"/>
        </w:rPr>
        <w:t xml:space="preserve"> </w:t>
      </w:r>
      <w:r w:rsidRPr="00D46D81">
        <w:rPr>
          <w:rStyle w:val="ezkurwreuab5ozgtqnkl"/>
          <w:rFonts w:ascii="Times New Roman" w:hAnsi="Times New Roman" w:cs="Times New Roman"/>
          <w:sz w:val="28"/>
          <w:szCs w:val="28"/>
          <w:lang w:val="kk-KZ"/>
        </w:rPr>
        <w:t>ауруы</w:t>
      </w:r>
      <w:r w:rsidRPr="00D46D81">
        <w:rPr>
          <w:rFonts w:ascii="Times New Roman" w:hAnsi="Times New Roman" w:cs="Times New Roman"/>
          <w:sz w:val="28"/>
          <w:szCs w:val="28"/>
          <w:lang w:val="kk-KZ"/>
        </w:rPr>
        <w:t xml:space="preserve"> </w:t>
      </w:r>
      <w:r w:rsidRPr="00D46D81">
        <w:rPr>
          <w:rStyle w:val="ezkurwreuab5ozgtqnkl"/>
          <w:rFonts w:ascii="Times New Roman" w:hAnsi="Times New Roman" w:cs="Times New Roman"/>
          <w:sz w:val="28"/>
          <w:szCs w:val="28"/>
          <w:lang w:val="kk-KZ"/>
        </w:rPr>
        <w:t>бар</w:t>
      </w:r>
      <w:r w:rsidRPr="00D46D81">
        <w:rPr>
          <w:rFonts w:ascii="Times New Roman" w:hAnsi="Times New Roman" w:cs="Times New Roman"/>
          <w:sz w:val="28"/>
          <w:szCs w:val="28"/>
          <w:lang w:val="kk-KZ"/>
        </w:rPr>
        <w:t xml:space="preserve"> </w:t>
      </w:r>
      <w:r w:rsidRPr="00D46D81">
        <w:rPr>
          <w:rStyle w:val="ezkurwreuab5ozgtqnkl"/>
          <w:rFonts w:ascii="Times New Roman" w:hAnsi="Times New Roman" w:cs="Times New Roman"/>
          <w:sz w:val="28"/>
          <w:szCs w:val="28"/>
          <w:lang w:val="kk-KZ"/>
        </w:rPr>
        <w:t>науқастарда</w:t>
      </w:r>
      <w:r w:rsidRPr="00D46D81">
        <w:rPr>
          <w:rFonts w:ascii="Times New Roman" w:hAnsi="Times New Roman" w:cs="Times New Roman"/>
          <w:sz w:val="28"/>
          <w:szCs w:val="28"/>
          <w:lang w:val="kk-KZ"/>
        </w:rPr>
        <w:t xml:space="preserve"> </w:t>
      </w:r>
      <w:r w:rsidRPr="00D46D81">
        <w:rPr>
          <w:rStyle w:val="ezkurwreuab5ozgtqnkl"/>
          <w:rFonts w:ascii="Times New Roman" w:hAnsi="Times New Roman" w:cs="Times New Roman"/>
          <w:sz w:val="28"/>
          <w:szCs w:val="28"/>
          <w:lang w:val="kk-KZ"/>
        </w:rPr>
        <w:t>биохимиялық</w:t>
      </w:r>
      <w:r w:rsidRPr="00D46D81">
        <w:rPr>
          <w:rFonts w:ascii="Times New Roman" w:hAnsi="Times New Roman" w:cs="Times New Roman"/>
          <w:sz w:val="28"/>
          <w:szCs w:val="28"/>
          <w:lang w:val="kk-KZ"/>
        </w:rPr>
        <w:t xml:space="preserve"> </w:t>
      </w:r>
      <w:r w:rsidRPr="00D46D81">
        <w:rPr>
          <w:rStyle w:val="ezkurwreuab5ozgtqnkl"/>
          <w:rFonts w:ascii="Times New Roman" w:hAnsi="Times New Roman" w:cs="Times New Roman"/>
          <w:sz w:val="28"/>
          <w:szCs w:val="28"/>
          <w:lang w:val="kk-KZ"/>
        </w:rPr>
        <w:t>факторларды,</w:t>
      </w:r>
      <w:r w:rsidRPr="00D46D81">
        <w:rPr>
          <w:rFonts w:ascii="Times New Roman" w:hAnsi="Times New Roman" w:cs="Times New Roman"/>
          <w:sz w:val="28"/>
          <w:szCs w:val="28"/>
          <w:lang w:val="kk-KZ"/>
        </w:rPr>
        <w:t xml:space="preserve"> </w:t>
      </w:r>
      <w:r w:rsidRPr="00D46D81">
        <w:rPr>
          <w:rStyle w:val="ezkurwreuab5ozgtqnkl"/>
          <w:rFonts w:ascii="Times New Roman" w:hAnsi="Times New Roman" w:cs="Times New Roman"/>
          <w:sz w:val="28"/>
          <w:szCs w:val="28"/>
          <w:lang w:val="kk-KZ"/>
        </w:rPr>
        <w:t>цитокиндік</w:t>
      </w:r>
      <w:r w:rsidRPr="00D46D81">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п</w:t>
      </w:r>
      <w:r w:rsidRPr="00D46D81">
        <w:rPr>
          <w:rStyle w:val="ezkurwreuab5ozgtqnkl"/>
          <w:rFonts w:ascii="Times New Roman" w:hAnsi="Times New Roman" w:cs="Times New Roman"/>
          <w:sz w:val="28"/>
          <w:szCs w:val="28"/>
          <w:lang w:val="kk-KZ"/>
        </w:rPr>
        <w:t>рофильді,</w:t>
      </w:r>
      <w:r w:rsidRPr="00D46D81">
        <w:rPr>
          <w:rFonts w:ascii="Times New Roman" w:hAnsi="Times New Roman" w:cs="Times New Roman"/>
          <w:sz w:val="28"/>
          <w:szCs w:val="28"/>
          <w:lang w:val="kk-KZ"/>
        </w:rPr>
        <w:t xml:space="preserve"> </w:t>
      </w:r>
      <w:r w:rsidRPr="00D46D81">
        <w:rPr>
          <w:rStyle w:val="ezkurwreuab5ozgtqnkl"/>
          <w:rFonts w:ascii="Times New Roman" w:hAnsi="Times New Roman" w:cs="Times New Roman"/>
          <w:sz w:val="28"/>
          <w:szCs w:val="28"/>
          <w:lang w:val="kk-KZ"/>
        </w:rPr>
        <w:t>ішек</w:t>
      </w:r>
      <w:r w:rsidRPr="00D46D81">
        <w:rPr>
          <w:rFonts w:ascii="Times New Roman" w:hAnsi="Times New Roman" w:cs="Times New Roman"/>
          <w:sz w:val="28"/>
          <w:szCs w:val="28"/>
          <w:lang w:val="kk-KZ"/>
        </w:rPr>
        <w:t xml:space="preserve"> </w:t>
      </w:r>
      <w:r w:rsidRPr="00D46D81">
        <w:rPr>
          <w:rStyle w:val="ezkurwreuab5ozgtqnkl"/>
          <w:rFonts w:ascii="Times New Roman" w:hAnsi="Times New Roman" w:cs="Times New Roman"/>
          <w:sz w:val="28"/>
          <w:szCs w:val="28"/>
          <w:lang w:val="kk-KZ"/>
        </w:rPr>
        <w:t>микробиоценозының</w:t>
      </w:r>
      <w:r w:rsidRPr="00D46D81">
        <w:rPr>
          <w:rFonts w:ascii="Times New Roman" w:hAnsi="Times New Roman" w:cs="Times New Roman"/>
          <w:sz w:val="28"/>
          <w:szCs w:val="28"/>
          <w:lang w:val="kk-KZ"/>
        </w:rPr>
        <w:t xml:space="preserve"> жағдайын </w:t>
      </w:r>
      <w:r w:rsidRPr="00D46D81">
        <w:rPr>
          <w:rStyle w:val="ezkurwreuab5ozgtqnkl"/>
          <w:rFonts w:ascii="Times New Roman" w:hAnsi="Times New Roman" w:cs="Times New Roman"/>
          <w:sz w:val="28"/>
          <w:szCs w:val="28"/>
          <w:lang w:val="kk-KZ"/>
        </w:rPr>
        <w:t>бағалау.</w:t>
      </w:r>
      <w:r w:rsidRPr="00D46D81">
        <w:rPr>
          <w:rFonts w:ascii="Times New Roman" w:hAnsi="Times New Roman" w:cs="Times New Roman"/>
          <w:sz w:val="28"/>
          <w:szCs w:val="28"/>
          <w:lang w:val="kk-KZ"/>
        </w:rPr>
        <w:t xml:space="preserve"> </w:t>
      </w:r>
    </w:p>
    <w:p w14:paraId="55A16512" w14:textId="77777777" w:rsidR="003C0673" w:rsidRPr="00BE4283" w:rsidRDefault="003C0673" w:rsidP="003C0673">
      <w:pPr>
        <w:spacing w:after="0" w:line="240" w:lineRule="auto"/>
        <w:jc w:val="both"/>
        <w:rPr>
          <w:rFonts w:ascii="Times New Roman" w:hAnsi="Times New Roman" w:cs="Times New Roman"/>
          <w:sz w:val="28"/>
          <w:szCs w:val="28"/>
          <w:lang w:val="kk-KZ"/>
        </w:rPr>
      </w:pPr>
      <w:r w:rsidRPr="00D46D81">
        <w:rPr>
          <w:rFonts w:ascii="Times New Roman" w:hAnsi="Times New Roman" w:cs="Times New Roman"/>
          <w:sz w:val="28"/>
          <w:szCs w:val="28"/>
          <w:lang w:val="kk-KZ"/>
        </w:rPr>
        <w:t xml:space="preserve">           </w:t>
      </w:r>
      <w:r w:rsidRPr="00F30FDA">
        <w:rPr>
          <w:rStyle w:val="ezkurwreuab5ozgtqnkl"/>
          <w:rFonts w:ascii="Times New Roman" w:hAnsi="Times New Roman" w:cs="Times New Roman"/>
          <w:b/>
          <w:sz w:val="28"/>
          <w:szCs w:val="28"/>
          <w:lang w:val="kk-KZ"/>
        </w:rPr>
        <w:t>Тапсырмалар</w:t>
      </w:r>
      <w:r w:rsidRPr="00F30FDA">
        <w:rPr>
          <w:rFonts w:ascii="Times New Roman" w:hAnsi="Times New Roman" w:cs="Times New Roman"/>
          <w:b/>
          <w:sz w:val="28"/>
          <w:szCs w:val="28"/>
          <w:lang w:val="kk-KZ"/>
        </w:rPr>
        <w:t>:</w:t>
      </w:r>
      <w:r w:rsidRPr="00F30FDA">
        <w:rPr>
          <w:rFonts w:ascii="Times New Roman" w:hAnsi="Times New Roman" w:cs="Times New Roman"/>
          <w:sz w:val="28"/>
          <w:szCs w:val="28"/>
          <w:lang w:val="kk-KZ"/>
        </w:rPr>
        <w:t xml:space="preserve"> </w:t>
      </w:r>
    </w:p>
    <w:p w14:paraId="55A16513" w14:textId="77777777" w:rsidR="003C0673" w:rsidRPr="00F30FDA" w:rsidRDefault="003C0673" w:rsidP="003C0673">
      <w:pPr>
        <w:spacing w:after="0" w:line="240" w:lineRule="auto"/>
        <w:jc w:val="both"/>
        <w:rPr>
          <w:rFonts w:ascii="Times New Roman" w:hAnsi="Times New Roman" w:cs="Times New Roman"/>
          <w:sz w:val="28"/>
          <w:szCs w:val="28"/>
          <w:lang w:val="kk-KZ"/>
        </w:rPr>
      </w:pPr>
      <w:r w:rsidRPr="00BE4283">
        <w:rPr>
          <w:rStyle w:val="ezkurwreuab5ozgtqnkl"/>
          <w:rFonts w:ascii="Times New Roman" w:hAnsi="Times New Roman" w:cs="Times New Roman"/>
          <w:sz w:val="28"/>
          <w:szCs w:val="28"/>
          <w:lang w:val="kk-KZ"/>
        </w:rPr>
        <w:t>1</w:t>
      </w:r>
      <w:r w:rsidRPr="00F30FDA">
        <w:rPr>
          <w:rStyle w:val="ezkurwreuab5ozgtqnkl"/>
          <w:rFonts w:ascii="Times New Roman" w:hAnsi="Times New Roman" w:cs="Times New Roman"/>
          <w:sz w:val="28"/>
          <w:szCs w:val="28"/>
          <w:lang w:val="kk-KZ"/>
        </w:rPr>
        <w:t>.</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Альцгеймер</w:t>
      </w:r>
      <w:r w:rsidRPr="00F30FDA">
        <w:rPr>
          <w:rFonts w:ascii="Times New Roman" w:hAnsi="Times New Roman" w:cs="Times New Roman"/>
          <w:sz w:val="28"/>
          <w:szCs w:val="28"/>
          <w:lang w:val="kk-KZ"/>
        </w:rPr>
        <w:t xml:space="preserve"> ауруы </w:t>
      </w:r>
      <w:r w:rsidRPr="00F30FDA">
        <w:rPr>
          <w:rStyle w:val="ezkurwreuab5ozgtqnkl"/>
          <w:rFonts w:ascii="Times New Roman" w:hAnsi="Times New Roman" w:cs="Times New Roman"/>
          <w:sz w:val="28"/>
          <w:szCs w:val="28"/>
          <w:lang w:val="kk-KZ"/>
        </w:rPr>
        <w:t>бар</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науқастарда</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биохимиялық</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профильді</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зерттеу.</w:t>
      </w:r>
      <w:r w:rsidRPr="00F30FDA">
        <w:rPr>
          <w:rFonts w:ascii="Times New Roman" w:hAnsi="Times New Roman" w:cs="Times New Roman"/>
          <w:sz w:val="28"/>
          <w:szCs w:val="28"/>
          <w:lang w:val="kk-KZ"/>
        </w:rPr>
        <w:t xml:space="preserve"> </w:t>
      </w:r>
    </w:p>
    <w:p w14:paraId="55A16514" w14:textId="77777777" w:rsidR="003C0673" w:rsidRPr="00BE4283" w:rsidRDefault="003C0673" w:rsidP="003C0673">
      <w:pPr>
        <w:spacing w:after="0" w:line="240" w:lineRule="auto"/>
        <w:jc w:val="both"/>
        <w:rPr>
          <w:rFonts w:ascii="Times New Roman" w:hAnsi="Times New Roman" w:cs="Times New Roman"/>
          <w:sz w:val="28"/>
          <w:szCs w:val="28"/>
        </w:rPr>
      </w:pPr>
      <w:r w:rsidRPr="00BE4283">
        <w:rPr>
          <w:rStyle w:val="ezkurwreuab5ozgtqnkl"/>
          <w:rFonts w:ascii="Times New Roman" w:hAnsi="Times New Roman" w:cs="Times New Roman"/>
          <w:sz w:val="28"/>
          <w:szCs w:val="28"/>
          <w:lang w:val="kk-KZ"/>
        </w:rPr>
        <w:t>2</w:t>
      </w:r>
      <w:r w:rsidRPr="00BE4283">
        <w:rPr>
          <w:rStyle w:val="ezkurwreuab5ozgtqnkl"/>
          <w:rFonts w:ascii="Times New Roman" w:hAnsi="Times New Roman" w:cs="Times New Roman"/>
          <w:sz w:val="28"/>
          <w:szCs w:val="28"/>
        </w:rPr>
        <w:t>. Альцгеймер</w:t>
      </w:r>
      <w:r w:rsidRPr="00BE4283">
        <w:rPr>
          <w:rFonts w:ascii="Times New Roman" w:hAnsi="Times New Roman" w:cs="Times New Roman"/>
          <w:sz w:val="28"/>
          <w:szCs w:val="28"/>
        </w:rPr>
        <w:t xml:space="preserve"> ауруы </w:t>
      </w:r>
      <w:r w:rsidRPr="00BE4283">
        <w:rPr>
          <w:rStyle w:val="ezkurwreuab5ozgtqnkl"/>
          <w:rFonts w:ascii="Times New Roman" w:hAnsi="Times New Roman" w:cs="Times New Roman"/>
          <w:sz w:val="28"/>
          <w:szCs w:val="28"/>
        </w:rPr>
        <w:t>бар</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науқастарда</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цитокин</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профилін</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зертте</w:t>
      </w:r>
      <w:r w:rsidRPr="00BE4283">
        <w:rPr>
          <w:rStyle w:val="ezkurwreuab5ozgtqnkl"/>
          <w:rFonts w:ascii="Times New Roman" w:hAnsi="Times New Roman" w:cs="Times New Roman"/>
          <w:sz w:val="28"/>
          <w:szCs w:val="28"/>
          <w:lang w:val="kk-KZ"/>
        </w:rPr>
        <w:t>у</w:t>
      </w:r>
      <w:r w:rsidRPr="00BE4283">
        <w:rPr>
          <w:rStyle w:val="ezkurwreuab5ozgtqnkl"/>
          <w:rFonts w:ascii="Times New Roman" w:hAnsi="Times New Roman" w:cs="Times New Roman"/>
          <w:sz w:val="28"/>
          <w:szCs w:val="28"/>
        </w:rPr>
        <w:t>.</w:t>
      </w:r>
      <w:r w:rsidRPr="00BE4283">
        <w:rPr>
          <w:rFonts w:ascii="Times New Roman" w:hAnsi="Times New Roman" w:cs="Times New Roman"/>
          <w:sz w:val="28"/>
          <w:szCs w:val="28"/>
        </w:rPr>
        <w:t xml:space="preserve"> </w:t>
      </w:r>
    </w:p>
    <w:p w14:paraId="55A16515" w14:textId="77777777" w:rsidR="003C0673" w:rsidRPr="00BE4283" w:rsidRDefault="003C0673" w:rsidP="003C0673">
      <w:pPr>
        <w:spacing w:after="0" w:line="240" w:lineRule="auto"/>
        <w:jc w:val="both"/>
        <w:rPr>
          <w:rFonts w:ascii="Times New Roman" w:hAnsi="Times New Roman" w:cs="Times New Roman"/>
          <w:sz w:val="28"/>
          <w:szCs w:val="28"/>
        </w:rPr>
      </w:pPr>
      <w:r w:rsidRPr="00BE4283">
        <w:rPr>
          <w:rStyle w:val="ezkurwreuab5ozgtqnkl"/>
          <w:rFonts w:ascii="Times New Roman" w:hAnsi="Times New Roman" w:cs="Times New Roman"/>
          <w:sz w:val="28"/>
          <w:szCs w:val="28"/>
          <w:lang w:val="kk-KZ"/>
        </w:rPr>
        <w:t>3</w:t>
      </w:r>
      <w:r w:rsidRPr="00BE4283">
        <w:rPr>
          <w:rStyle w:val="ezkurwreuab5ozgtqnkl"/>
          <w:rFonts w:ascii="Times New Roman" w:hAnsi="Times New Roman" w:cs="Times New Roman"/>
          <w:sz w:val="28"/>
          <w:szCs w:val="28"/>
        </w:rPr>
        <w:t>.</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Альцгеймер</w:t>
      </w:r>
      <w:r w:rsidRPr="00BE4283">
        <w:rPr>
          <w:rFonts w:ascii="Times New Roman" w:hAnsi="Times New Roman" w:cs="Times New Roman"/>
          <w:sz w:val="28"/>
          <w:szCs w:val="28"/>
        </w:rPr>
        <w:t xml:space="preserve"> ауруы </w:t>
      </w:r>
      <w:r w:rsidRPr="00BE4283">
        <w:rPr>
          <w:rStyle w:val="ezkurwreuab5ozgtqnkl"/>
          <w:rFonts w:ascii="Times New Roman" w:hAnsi="Times New Roman" w:cs="Times New Roman"/>
          <w:sz w:val="28"/>
          <w:szCs w:val="28"/>
        </w:rPr>
        <w:t>бар</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науқастарда</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ішек</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микробиоценозының</w:t>
      </w:r>
      <w:r w:rsidRPr="00BE4283">
        <w:rPr>
          <w:rFonts w:ascii="Times New Roman" w:hAnsi="Times New Roman" w:cs="Times New Roman"/>
          <w:sz w:val="28"/>
          <w:szCs w:val="28"/>
        </w:rPr>
        <w:t xml:space="preserve"> жағдайын </w:t>
      </w:r>
      <w:r w:rsidRPr="00BE4283">
        <w:rPr>
          <w:rStyle w:val="ezkurwreuab5ozgtqnkl"/>
          <w:rFonts w:ascii="Times New Roman" w:hAnsi="Times New Roman" w:cs="Times New Roman"/>
          <w:sz w:val="28"/>
          <w:szCs w:val="28"/>
        </w:rPr>
        <w:t>зерттеу.</w:t>
      </w:r>
      <w:r w:rsidRPr="00BE4283">
        <w:rPr>
          <w:rFonts w:ascii="Times New Roman" w:hAnsi="Times New Roman" w:cs="Times New Roman"/>
          <w:sz w:val="28"/>
          <w:szCs w:val="28"/>
        </w:rPr>
        <w:t xml:space="preserve"> </w:t>
      </w:r>
    </w:p>
    <w:p w14:paraId="55A16516" w14:textId="77777777" w:rsidR="003C0673" w:rsidRPr="00BE4283" w:rsidRDefault="003C0673" w:rsidP="003C0673">
      <w:pPr>
        <w:spacing w:after="0" w:line="240" w:lineRule="auto"/>
        <w:jc w:val="both"/>
        <w:rPr>
          <w:rFonts w:ascii="Times New Roman" w:hAnsi="Times New Roman" w:cs="Times New Roman"/>
          <w:sz w:val="28"/>
          <w:szCs w:val="28"/>
        </w:rPr>
      </w:pPr>
      <w:r w:rsidRPr="00BE4283">
        <w:rPr>
          <w:rStyle w:val="ezkurwreuab5ozgtqnkl"/>
          <w:rFonts w:ascii="Times New Roman" w:hAnsi="Times New Roman" w:cs="Times New Roman"/>
          <w:sz w:val="28"/>
          <w:szCs w:val="28"/>
          <w:lang w:val="kk-KZ"/>
        </w:rPr>
        <w:t>4</w:t>
      </w:r>
      <w:r w:rsidRPr="00BE4283">
        <w:rPr>
          <w:rStyle w:val="ezkurwreuab5ozgtqnkl"/>
          <w:rFonts w:ascii="Times New Roman" w:hAnsi="Times New Roman" w:cs="Times New Roman"/>
          <w:sz w:val="28"/>
          <w:szCs w:val="28"/>
        </w:rPr>
        <w:t>. Альцгеймер</w:t>
      </w:r>
      <w:r w:rsidRPr="00BE4283">
        <w:rPr>
          <w:rFonts w:ascii="Times New Roman" w:hAnsi="Times New Roman" w:cs="Times New Roman"/>
          <w:sz w:val="28"/>
          <w:szCs w:val="28"/>
        </w:rPr>
        <w:t xml:space="preserve"> ауруы </w:t>
      </w:r>
      <w:r w:rsidRPr="00BE4283">
        <w:rPr>
          <w:rStyle w:val="ezkurwreuab5ozgtqnkl"/>
          <w:rFonts w:ascii="Times New Roman" w:hAnsi="Times New Roman" w:cs="Times New Roman"/>
          <w:sz w:val="28"/>
          <w:szCs w:val="28"/>
        </w:rPr>
        <w:t>бар</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науқастарда</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ішек</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микробиоценозының</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биохимиялық</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және</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қабыну</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профиліндегі</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өзгерістер</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арасындағы</w:t>
      </w:r>
      <w:r w:rsidRPr="00BE4283">
        <w:rPr>
          <w:rFonts w:ascii="Times New Roman" w:hAnsi="Times New Roman" w:cs="Times New Roman"/>
          <w:sz w:val="28"/>
          <w:szCs w:val="28"/>
        </w:rPr>
        <w:t xml:space="preserve"> байланысты </w:t>
      </w:r>
      <w:r w:rsidRPr="00BE4283">
        <w:rPr>
          <w:rStyle w:val="ezkurwreuab5ozgtqnkl"/>
          <w:rFonts w:ascii="Times New Roman" w:hAnsi="Times New Roman" w:cs="Times New Roman"/>
          <w:sz w:val="28"/>
          <w:szCs w:val="28"/>
        </w:rPr>
        <w:t>талда</w:t>
      </w:r>
      <w:r w:rsidRPr="00BE4283">
        <w:rPr>
          <w:rStyle w:val="ezkurwreuab5ozgtqnkl"/>
          <w:rFonts w:ascii="Times New Roman" w:hAnsi="Times New Roman" w:cs="Times New Roman"/>
          <w:sz w:val="28"/>
          <w:szCs w:val="28"/>
          <w:lang w:val="kk-KZ"/>
        </w:rPr>
        <w:t>у</w:t>
      </w:r>
      <w:r w:rsidRPr="00BE4283">
        <w:rPr>
          <w:rStyle w:val="ezkurwreuab5ozgtqnkl"/>
          <w:rFonts w:ascii="Times New Roman" w:hAnsi="Times New Roman" w:cs="Times New Roman"/>
          <w:sz w:val="28"/>
          <w:szCs w:val="28"/>
        </w:rPr>
        <w:t>.</w:t>
      </w:r>
      <w:r w:rsidRPr="00BE4283">
        <w:rPr>
          <w:rFonts w:ascii="Times New Roman" w:hAnsi="Times New Roman" w:cs="Times New Roman"/>
          <w:sz w:val="28"/>
          <w:szCs w:val="28"/>
        </w:rPr>
        <w:t xml:space="preserve"> </w:t>
      </w:r>
    </w:p>
    <w:p w14:paraId="55A16517" w14:textId="77777777" w:rsidR="003C0673" w:rsidRPr="00BE4283" w:rsidRDefault="003C0673" w:rsidP="003C0673">
      <w:pPr>
        <w:spacing w:after="0" w:line="240" w:lineRule="auto"/>
        <w:jc w:val="both"/>
        <w:rPr>
          <w:rFonts w:ascii="Times New Roman" w:hAnsi="Times New Roman" w:cs="Times New Roman"/>
          <w:sz w:val="28"/>
          <w:szCs w:val="28"/>
        </w:rPr>
      </w:pPr>
      <w:r w:rsidRPr="00BE4283">
        <w:rPr>
          <w:rStyle w:val="ezkurwreuab5ozgtqnkl"/>
          <w:rFonts w:ascii="Times New Roman" w:hAnsi="Times New Roman" w:cs="Times New Roman"/>
          <w:sz w:val="28"/>
          <w:szCs w:val="28"/>
          <w:lang w:val="kk-KZ"/>
        </w:rPr>
        <w:lastRenderedPageBreak/>
        <w:t>5</w:t>
      </w:r>
      <w:r w:rsidRPr="00BE4283">
        <w:rPr>
          <w:rStyle w:val="ezkurwreuab5ozgtqnkl"/>
          <w:rFonts w:ascii="Times New Roman" w:hAnsi="Times New Roman" w:cs="Times New Roman"/>
          <w:sz w:val="28"/>
          <w:szCs w:val="28"/>
        </w:rPr>
        <w:t>. Альцгеймер</w:t>
      </w:r>
      <w:r w:rsidRPr="00BE4283">
        <w:rPr>
          <w:rFonts w:ascii="Times New Roman" w:hAnsi="Times New Roman" w:cs="Times New Roman"/>
          <w:sz w:val="28"/>
          <w:szCs w:val="28"/>
        </w:rPr>
        <w:t xml:space="preserve"> ауруы </w:t>
      </w:r>
      <w:r w:rsidRPr="00BE4283">
        <w:rPr>
          <w:rStyle w:val="ezkurwreuab5ozgtqnkl"/>
          <w:rFonts w:ascii="Times New Roman" w:hAnsi="Times New Roman" w:cs="Times New Roman"/>
          <w:sz w:val="28"/>
          <w:szCs w:val="28"/>
        </w:rPr>
        <w:t>бар</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науқастарда</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клиникалық</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көріністердің</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ауырлығының</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микробиоценоздың</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өзгеруімен</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байланысын</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талдау.</w:t>
      </w:r>
      <w:r w:rsidRPr="00BE4283">
        <w:rPr>
          <w:rFonts w:ascii="Times New Roman" w:hAnsi="Times New Roman" w:cs="Times New Roman"/>
          <w:sz w:val="28"/>
          <w:szCs w:val="28"/>
        </w:rPr>
        <w:t xml:space="preserve"> </w:t>
      </w:r>
    </w:p>
    <w:p w14:paraId="55A16518" w14:textId="77777777" w:rsidR="003C0673" w:rsidRPr="00BE4283" w:rsidRDefault="003C0673" w:rsidP="003C0673">
      <w:pPr>
        <w:spacing w:after="0" w:line="240" w:lineRule="auto"/>
        <w:jc w:val="both"/>
        <w:rPr>
          <w:rFonts w:ascii="Times New Roman" w:hAnsi="Times New Roman" w:cs="Times New Roman"/>
          <w:sz w:val="28"/>
          <w:szCs w:val="28"/>
          <w:lang w:val="kk-KZ"/>
        </w:rPr>
      </w:pPr>
      <w:r w:rsidRPr="00BE4283">
        <w:rPr>
          <w:rStyle w:val="ezkurwreuab5ozgtqnkl"/>
          <w:rFonts w:ascii="Times New Roman" w:hAnsi="Times New Roman" w:cs="Times New Roman"/>
          <w:b/>
          <w:sz w:val="28"/>
          <w:szCs w:val="28"/>
        </w:rPr>
        <w:t xml:space="preserve">          </w:t>
      </w:r>
      <w:r>
        <w:rPr>
          <w:rStyle w:val="ezkurwreuab5ozgtqnkl"/>
          <w:rFonts w:ascii="Times New Roman" w:hAnsi="Times New Roman" w:cs="Times New Roman"/>
          <w:b/>
          <w:sz w:val="28"/>
          <w:szCs w:val="28"/>
        </w:rPr>
        <w:t xml:space="preserve">  </w:t>
      </w:r>
      <w:r w:rsidRPr="00BE4283">
        <w:rPr>
          <w:rStyle w:val="ezkurwreuab5ozgtqnkl"/>
          <w:rFonts w:ascii="Times New Roman" w:hAnsi="Times New Roman" w:cs="Times New Roman"/>
          <w:b/>
          <w:sz w:val="28"/>
          <w:szCs w:val="28"/>
        </w:rPr>
        <w:t>Зерттеу</w:t>
      </w:r>
      <w:r w:rsidRPr="00BE4283">
        <w:rPr>
          <w:rFonts w:ascii="Times New Roman" w:hAnsi="Times New Roman" w:cs="Times New Roman"/>
          <w:b/>
          <w:sz w:val="28"/>
          <w:szCs w:val="28"/>
        </w:rPr>
        <w:t xml:space="preserve"> </w:t>
      </w:r>
      <w:r w:rsidRPr="00BE4283">
        <w:rPr>
          <w:rStyle w:val="ezkurwreuab5ozgtqnkl"/>
          <w:rFonts w:ascii="Times New Roman" w:hAnsi="Times New Roman" w:cs="Times New Roman"/>
          <w:b/>
          <w:sz w:val="28"/>
          <w:szCs w:val="28"/>
        </w:rPr>
        <w:t>дизайны:</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lang w:val="kk-KZ"/>
        </w:rPr>
        <w:t>жағдай - бақылау</w:t>
      </w:r>
    </w:p>
    <w:p w14:paraId="55A16519" w14:textId="77777777" w:rsidR="003C0673" w:rsidRPr="00BE4283" w:rsidRDefault="003C0673" w:rsidP="003C0673">
      <w:pPr>
        <w:spacing w:after="0" w:line="240" w:lineRule="auto"/>
        <w:jc w:val="both"/>
        <w:rPr>
          <w:rStyle w:val="ezkurwreuab5ozgtqnkl"/>
          <w:rFonts w:ascii="Times New Roman" w:hAnsi="Times New Roman" w:cs="Times New Roman"/>
          <w:sz w:val="28"/>
          <w:szCs w:val="28"/>
        </w:rPr>
      </w:pPr>
      <w:r w:rsidRPr="00BE4283">
        <w:rPr>
          <w:rStyle w:val="ezkurwreuab5ozgtqnkl"/>
          <w:rFonts w:ascii="Times New Roman" w:hAnsi="Times New Roman" w:cs="Times New Roman"/>
          <w:sz w:val="28"/>
          <w:szCs w:val="28"/>
        </w:rPr>
        <w:t xml:space="preserve">          </w:t>
      </w:r>
      <w:r>
        <w:rPr>
          <w:rStyle w:val="ezkurwreuab5ozgtqnkl"/>
          <w:rFonts w:ascii="Times New Roman" w:hAnsi="Times New Roman" w:cs="Times New Roman"/>
          <w:sz w:val="28"/>
          <w:szCs w:val="28"/>
        </w:rPr>
        <w:t xml:space="preserve">  </w:t>
      </w:r>
      <w:r w:rsidRPr="00BE4283">
        <w:rPr>
          <w:rStyle w:val="ezkurwreuab5ozgtqnkl"/>
          <w:rFonts w:ascii="Times New Roman" w:hAnsi="Times New Roman" w:cs="Times New Roman"/>
          <w:b/>
          <w:sz w:val="28"/>
          <w:szCs w:val="28"/>
        </w:rPr>
        <w:t>Зерттеу</w:t>
      </w:r>
      <w:r w:rsidRPr="00BE4283">
        <w:rPr>
          <w:rFonts w:ascii="Times New Roman" w:hAnsi="Times New Roman" w:cs="Times New Roman"/>
          <w:b/>
          <w:sz w:val="28"/>
          <w:szCs w:val="28"/>
        </w:rPr>
        <w:t xml:space="preserve"> </w:t>
      </w:r>
      <w:r w:rsidRPr="00BE4283">
        <w:rPr>
          <w:rStyle w:val="ezkurwreuab5ozgtqnkl"/>
          <w:rFonts w:ascii="Times New Roman" w:hAnsi="Times New Roman" w:cs="Times New Roman"/>
          <w:b/>
          <w:sz w:val="28"/>
          <w:szCs w:val="28"/>
        </w:rPr>
        <w:t>әдістері</w:t>
      </w:r>
      <w:r w:rsidRPr="00BE4283">
        <w:rPr>
          <w:rFonts w:ascii="Times New Roman" w:hAnsi="Times New Roman" w:cs="Times New Roman"/>
          <w:b/>
          <w:sz w:val="28"/>
          <w:szCs w:val="28"/>
        </w:rPr>
        <w:t>:</w:t>
      </w:r>
      <w:r w:rsidRPr="00BE4283">
        <w:rPr>
          <w:rFonts w:ascii="Times New Roman" w:hAnsi="Times New Roman" w:cs="Times New Roman"/>
          <w:sz w:val="28"/>
          <w:szCs w:val="28"/>
        </w:rPr>
        <w:t xml:space="preserve"> </w:t>
      </w:r>
    </w:p>
    <w:p w14:paraId="55A1651A" w14:textId="77777777" w:rsidR="003C0673" w:rsidRPr="00BE4283" w:rsidRDefault="003C0673" w:rsidP="003C0673">
      <w:pPr>
        <w:spacing w:after="0" w:line="240" w:lineRule="auto"/>
        <w:jc w:val="both"/>
        <w:rPr>
          <w:rStyle w:val="ezkurwreuab5ozgtqnkl"/>
          <w:rFonts w:ascii="Times New Roman" w:hAnsi="Times New Roman" w:cs="Times New Roman"/>
          <w:sz w:val="28"/>
          <w:szCs w:val="28"/>
          <w:lang w:val="kk-KZ"/>
        </w:rPr>
      </w:pPr>
      <w:r w:rsidRPr="00BE4283">
        <w:rPr>
          <w:rStyle w:val="ezkurwreuab5ozgtqnkl"/>
          <w:rFonts w:ascii="Times New Roman" w:hAnsi="Times New Roman" w:cs="Times New Roman"/>
          <w:sz w:val="28"/>
          <w:szCs w:val="28"/>
        </w:rPr>
        <w:t>1.</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Ұлттық</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қартаю</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институты</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мен</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Альцгеймер</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қауымдастығы(NIA-AA)</w:t>
      </w:r>
      <w:r w:rsidRPr="00BE4283">
        <w:rPr>
          <w:rStyle w:val="y2iqfc"/>
          <w:rFonts w:ascii="Times New Roman" w:hAnsi="Times New Roman" w:cs="Times New Roman"/>
          <w:color w:val="1F1F1F"/>
          <w:sz w:val="28"/>
          <w:szCs w:val="28"/>
          <w:lang w:val="kk-KZ"/>
        </w:rPr>
        <w:t>[9]</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критерийлері</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бойынша</w:t>
      </w:r>
      <w:r w:rsidRPr="00BE4283">
        <w:rPr>
          <w:rFonts w:ascii="Times New Roman" w:hAnsi="Times New Roman" w:cs="Times New Roman"/>
          <w:sz w:val="28"/>
          <w:szCs w:val="28"/>
        </w:rPr>
        <w:t xml:space="preserve"> </w:t>
      </w:r>
      <w:r w:rsidRPr="00BE4283">
        <w:rPr>
          <w:rStyle w:val="ezkurwreuab5ozgtqnkl"/>
          <w:rFonts w:ascii="Times New Roman" w:hAnsi="Times New Roman" w:cs="Times New Roman"/>
          <w:sz w:val="28"/>
          <w:szCs w:val="28"/>
        </w:rPr>
        <w:t>диагнозды</w:t>
      </w:r>
      <w:r w:rsidRPr="00BE4283">
        <w:rPr>
          <w:rFonts w:ascii="Times New Roman" w:hAnsi="Times New Roman" w:cs="Times New Roman"/>
          <w:sz w:val="28"/>
          <w:szCs w:val="28"/>
        </w:rPr>
        <w:t xml:space="preserve"> </w:t>
      </w:r>
      <w:r w:rsidRPr="00BE4283">
        <w:rPr>
          <w:rFonts w:ascii="Times New Roman" w:hAnsi="Times New Roman" w:cs="Times New Roman"/>
          <w:sz w:val="28"/>
          <w:szCs w:val="28"/>
          <w:lang w:val="kk-KZ"/>
        </w:rPr>
        <w:t>анықтау</w:t>
      </w:r>
    </w:p>
    <w:p w14:paraId="55A1651B" w14:textId="77777777" w:rsidR="003C0673" w:rsidRPr="00BE4283" w:rsidRDefault="003C0673" w:rsidP="003C0673">
      <w:pPr>
        <w:spacing w:after="0" w:line="240" w:lineRule="auto"/>
        <w:jc w:val="both"/>
        <w:rPr>
          <w:rFonts w:ascii="Times New Roman" w:hAnsi="Times New Roman" w:cs="Times New Roman"/>
          <w:sz w:val="28"/>
          <w:szCs w:val="28"/>
          <w:lang w:val="kk-KZ"/>
        </w:rPr>
      </w:pPr>
      <w:r w:rsidRPr="00BE4283">
        <w:rPr>
          <w:rStyle w:val="ezkurwreuab5ozgtqnkl"/>
          <w:rFonts w:ascii="Times New Roman" w:hAnsi="Times New Roman" w:cs="Times New Roman"/>
          <w:sz w:val="28"/>
          <w:szCs w:val="28"/>
          <w:lang w:val="kk-KZ"/>
        </w:rPr>
        <w:t>2. Зертханалық</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зерттеу</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әдістері:</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биохимиялық</w:t>
      </w:r>
      <w:r w:rsidRPr="00BE4283">
        <w:rPr>
          <w:rFonts w:ascii="Times New Roman" w:hAnsi="Times New Roman" w:cs="Times New Roman"/>
          <w:sz w:val="28"/>
          <w:szCs w:val="28"/>
          <w:lang w:val="kk-KZ"/>
        </w:rPr>
        <w:t xml:space="preserve"> қан </w:t>
      </w:r>
      <w:r w:rsidRPr="00BE4283">
        <w:rPr>
          <w:rStyle w:val="ezkurwreuab5ozgtqnkl"/>
          <w:rFonts w:ascii="Times New Roman" w:hAnsi="Times New Roman" w:cs="Times New Roman"/>
          <w:sz w:val="28"/>
          <w:szCs w:val="28"/>
          <w:lang w:val="kk-KZ"/>
        </w:rPr>
        <w:t>анализі</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қандағы</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цитокиндерді</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анықтау</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ішек</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микробиомасын</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бағалау.</w:t>
      </w:r>
      <w:r w:rsidRPr="00BE4283">
        <w:rPr>
          <w:rFonts w:ascii="Times New Roman" w:hAnsi="Times New Roman" w:cs="Times New Roman"/>
          <w:sz w:val="28"/>
          <w:szCs w:val="28"/>
          <w:lang w:val="kk-KZ"/>
        </w:rPr>
        <w:t xml:space="preserve"> </w:t>
      </w:r>
    </w:p>
    <w:p w14:paraId="55A1651C" w14:textId="77777777" w:rsidR="003C0673" w:rsidRPr="00BE4283" w:rsidRDefault="003C0673" w:rsidP="003C0673">
      <w:pPr>
        <w:spacing w:after="0" w:line="240" w:lineRule="auto"/>
        <w:jc w:val="both"/>
        <w:rPr>
          <w:rFonts w:ascii="Times New Roman" w:hAnsi="Times New Roman" w:cs="Times New Roman"/>
          <w:sz w:val="28"/>
          <w:szCs w:val="28"/>
          <w:lang w:val="kk-KZ"/>
        </w:rPr>
      </w:pPr>
      <w:r w:rsidRPr="00BE4283">
        <w:rPr>
          <w:rStyle w:val="ezkurwreuab5ozgtqnkl"/>
          <w:rFonts w:ascii="Times New Roman" w:hAnsi="Times New Roman" w:cs="Times New Roman"/>
          <w:sz w:val="28"/>
          <w:szCs w:val="28"/>
          <w:lang w:val="kk-KZ"/>
        </w:rPr>
        <w:t>Зертханалық</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зерттеу</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әдістері:</w:t>
      </w:r>
    </w:p>
    <w:p w14:paraId="55A1651D" w14:textId="77777777" w:rsidR="003C0673" w:rsidRPr="00BE4283" w:rsidRDefault="003C0673" w:rsidP="003C0673">
      <w:pPr>
        <w:pStyle w:val="HTML"/>
        <w:shd w:val="clear" w:color="auto" w:fill="F8F9FA"/>
        <w:jc w:val="both"/>
        <w:rPr>
          <w:rStyle w:val="y2iqfc"/>
          <w:rFonts w:ascii="Times New Roman" w:hAnsi="Times New Roman" w:cs="Times New Roman"/>
          <w:color w:val="1F1F1F"/>
          <w:sz w:val="28"/>
          <w:szCs w:val="28"/>
          <w:lang w:val="kk-KZ"/>
        </w:rPr>
      </w:pPr>
      <w:r w:rsidRPr="00BE4283">
        <w:rPr>
          <w:rStyle w:val="y2iqfc"/>
          <w:rFonts w:ascii="Times New Roman" w:hAnsi="Times New Roman" w:cs="Times New Roman"/>
          <w:color w:val="1F1F1F"/>
          <w:sz w:val="28"/>
          <w:szCs w:val="28"/>
          <w:lang w:val="kk-KZ"/>
        </w:rPr>
        <w:t>- биохимиялық қан анализі (липидтер, көмірсулар алмасуы,</w:t>
      </w:r>
    </w:p>
    <w:p w14:paraId="55A1651E" w14:textId="77777777" w:rsidR="003C0673" w:rsidRPr="00BE4283" w:rsidRDefault="003C0673" w:rsidP="003C0673">
      <w:pPr>
        <w:pStyle w:val="HTML"/>
        <w:shd w:val="clear" w:color="auto" w:fill="F8F9FA"/>
        <w:jc w:val="both"/>
        <w:rPr>
          <w:rStyle w:val="y2iqfc"/>
          <w:rFonts w:ascii="Times New Roman" w:hAnsi="Times New Roman" w:cs="Times New Roman"/>
          <w:color w:val="1F1F1F"/>
          <w:sz w:val="28"/>
          <w:szCs w:val="28"/>
          <w:lang w:val="kk-KZ"/>
        </w:rPr>
      </w:pPr>
      <w:r w:rsidRPr="00BE4283">
        <w:rPr>
          <w:rStyle w:val="y2iqfc"/>
          <w:rFonts w:ascii="Times New Roman" w:hAnsi="Times New Roman" w:cs="Times New Roman"/>
          <w:color w:val="1F1F1F"/>
          <w:sz w:val="28"/>
          <w:szCs w:val="28"/>
          <w:lang w:val="kk-KZ"/>
        </w:rPr>
        <w:t>бауыр аминотрансферазасы);</w:t>
      </w:r>
    </w:p>
    <w:p w14:paraId="55A1651F" w14:textId="77777777" w:rsidR="003C0673" w:rsidRPr="00BE4283" w:rsidRDefault="003C0673" w:rsidP="003C0673">
      <w:pPr>
        <w:pStyle w:val="HTML"/>
        <w:shd w:val="clear" w:color="auto" w:fill="F8F9FA"/>
        <w:jc w:val="both"/>
        <w:rPr>
          <w:rStyle w:val="y2iqfc"/>
          <w:rFonts w:ascii="Times New Roman" w:hAnsi="Times New Roman" w:cs="Times New Roman"/>
          <w:color w:val="1F1F1F"/>
          <w:sz w:val="28"/>
          <w:szCs w:val="28"/>
          <w:lang w:val="kk-KZ"/>
        </w:rPr>
      </w:pPr>
      <w:r w:rsidRPr="00BE4283">
        <w:rPr>
          <w:rStyle w:val="y2iqfc"/>
          <w:rFonts w:ascii="Times New Roman" w:hAnsi="Times New Roman" w:cs="Times New Roman"/>
          <w:color w:val="1F1F1F"/>
          <w:sz w:val="28"/>
          <w:szCs w:val="28"/>
          <w:lang w:val="kk-KZ"/>
        </w:rPr>
        <w:t>-Қабынуға қарсы және қабынуға қарсы экспрессия деңгейлерін бағалау</w:t>
      </w:r>
    </w:p>
    <w:p w14:paraId="55A16520" w14:textId="77777777" w:rsidR="003C0673" w:rsidRPr="00BE4283" w:rsidRDefault="003C0673" w:rsidP="003C0673">
      <w:pPr>
        <w:pStyle w:val="HTML"/>
        <w:shd w:val="clear" w:color="auto" w:fill="F8F9FA"/>
        <w:jc w:val="both"/>
        <w:rPr>
          <w:rStyle w:val="y2iqfc"/>
          <w:rFonts w:ascii="Times New Roman" w:hAnsi="Times New Roman" w:cs="Times New Roman"/>
          <w:color w:val="1F1F1F"/>
          <w:sz w:val="28"/>
          <w:szCs w:val="28"/>
          <w:lang w:val="kk-KZ"/>
        </w:rPr>
      </w:pPr>
      <w:r w:rsidRPr="00BE4283">
        <w:rPr>
          <w:rStyle w:val="y2iqfc"/>
          <w:rFonts w:ascii="Times New Roman" w:hAnsi="Times New Roman" w:cs="Times New Roman"/>
          <w:color w:val="1F1F1F"/>
          <w:sz w:val="28"/>
          <w:szCs w:val="28"/>
          <w:lang w:val="kk-KZ"/>
        </w:rPr>
        <w:t>MILLIPLEX Map Human көмегімен қан үлгілеріндегі цитокиндер</w:t>
      </w:r>
    </w:p>
    <w:p w14:paraId="55A16521" w14:textId="77777777" w:rsidR="003C0673" w:rsidRPr="00BE4283" w:rsidRDefault="003C0673" w:rsidP="003C0673">
      <w:pPr>
        <w:pStyle w:val="HTML"/>
        <w:shd w:val="clear" w:color="auto" w:fill="F8F9FA"/>
        <w:jc w:val="both"/>
        <w:rPr>
          <w:rStyle w:val="y2iqfc"/>
          <w:rFonts w:ascii="Times New Roman" w:hAnsi="Times New Roman" w:cs="Times New Roman"/>
          <w:color w:val="1F1F1F"/>
          <w:sz w:val="28"/>
          <w:szCs w:val="28"/>
          <w:lang w:val="kk-KZ"/>
        </w:rPr>
      </w:pPr>
      <w:r w:rsidRPr="00BE4283">
        <w:rPr>
          <w:rStyle w:val="y2iqfc"/>
          <w:rFonts w:ascii="Times New Roman" w:hAnsi="Times New Roman" w:cs="Times New Roman"/>
          <w:color w:val="1F1F1F"/>
          <w:sz w:val="28"/>
          <w:szCs w:val="28"/>
          <w:lang w:val="kk-KZ"/>
        </w:rPr>
        <w:t>Өндірушінің ұсынымдарына сәйкес Luminex xMAP технологиясына негізделген Цитокин/Хемокине магниттік Beas панелі;</w:t>
      </w:r>
    </w:p>
    <w:p w14:paraId="55A16522" w14:textId="77777777" w:rsidR="003C0673" w:rsidRPr="00BE4283" w:rsidRDefault="003C0673" w:rsidP="003C0673">
      <w:pPr>
        <w:pStyle w:val="HTML"/>
        <w:shd w:val="clear" w:color="auto" w:fill="F8F9FA"/>
        <w:jc w:val="both"/>
        <w:rPr>
          <w:rStyle w:val="y2iqfc"/>
          <w:rFonts w:ascii="Times New Roman" w:hAnsi="Times New Roman" w:cs="Times New Roman"/>
          <w:color w:val="1F1F1F"/>
          <w:sz w:val="28"/>
          <w:szCs w:val="28"/>
          <w:lang w:val="kk-KZ"/>
        </w:rPr>
      </w:pPr>
      <w:r w:rsidRPr="00BE4283">
        <w:rPr>
          <w:rStyle w:val="y2iqfc"/>
          <w:rFonts w:ascii="Times New Roman" w:hAnsi="Times New Roman" w:cs="Times New Roman"/>
          <w:color w:val="1F1F1F"/>
          <w:sz w:val="28"/>
          <w:szCs w:val="28"/>
          <w:lang w:val="kk-KZ"/>
        </w:rPr>
        <w:t>-Ішек микробиомасын бағалау: ДНҚ оқшаулау және күшейту;</w:t>
      </w:r>
    </w:p>
    <w:p w14:paraId="55A16523" w14:textId="77777777" w:rsidR="003C0673" w:rsidRPr="00BE4283" w:rsidRDefault="003C0673" w:rsidP="003C0673">
      <w:pPr>
        <w:pStyle w:val="HTML"/>
        <w:shd w:val="clear" w:color="auto" w:fill="F8F9FA"/>
        <w:jc w:val="both"/>
        <w:rPr>
          <w:rStyle w:val="y2iqfc"/>
          <w:rFonts w:ascii="Times New Roman" w:hAnsi="Times New Roman" w:cs="Times New Roman"/>
          <w:color w:val="1F1F1F"/>
          <w:sz w:val="28"/>
          <w:szCs w:val="28"/>
          <w:lang w:val="kk-KZ"/>
        </w:rPr>
      </w:pPr>
      <w:r w:rsidRPr="00BE4283">
        <w:rPr>
          <w:rStyle w:val="y2iqfc"/>
          <w:rFonts w:ascii="Times New Roman" w:hAnsi="Times New Roman" w:cs="Times New Roman"/>
          <w:color w:val="1F1F1F"/>
          <w:sz w:val="28"/>
          <w:szCs w:val="28"/>
          <w:lang w:val="kk-KZ"/>
        </w:rPr>
        <w:t>-16S рРНҚ секвенирлеу;</w:t>
      </w:r>
    </w:p>
    <w:p w14:paraId="55A16524" w14:textId="77777777" w:rsidR="003C0673" w:rsidRPr="00BE4283" w:rsidRDefault="003C0673" w:rsidP="003C0673">
      <w:pPr>
        <w:pStyle w:val="HTML"/>
        <w:shd w:val="clear" w:color="auto" w:fill="F8F9FA"/>
        <w:jc w:val="both"/>
        <w:rPr>
          <w:rFonts w:ascii="Times New Roman" w:hAnsi="Times New Roman" w:cs="Times New Roman"/>
          <w:color w:val="1F1F1F"/>
          <w:sz w:val="28"/>
          <w:szCs w:val="28"/>
          <w:lang w:val="kk-KZ"/>
        </w:rPr>
      </w:pPr>
      <w:r w:rsidRPr="00BE4283">
        <w:rPr>
          <w:rStyle w:val="y2iqfc"/>
          <w:rFonts w:ascii="Times New Roman" w:hAnsi="Times New Roman" w:cs="Times New Roman"/>
          <w:color w:val="1F1F1F"/>
          <w:sz w:val="28"/>
          <w:szCs w:val="28"/>
          <w:lang w:val="kk-KZ"/>
        </w:rPr>
        <w:t>3. Алынған мәліметтерді өңдеудің статистикалық әдісі және биоинформатикалық талдау.</w:t>
      </w:r>
    </w:p>
    <w:p w14:paraId="55A16525" w14:textId="77777777" w:rsidR="003C0673" w:rsidRPr="00BE4283" w:rsidRDefault="003C0673" w:rsidP="003C0673">
      <w:pPr>
        <w:spacing w:after="0" w:line="240" w:lineRule="auto"/>
        <w:jc w:val="both"/>
        <w:rPr>
          <w:rFonts w:ascii="Times New Roman" w:hAnsi="Times New Roman" w:cs="Times New Roman"/>
          <w:sz w:val="28"/>
          <w:szCs w:val="28"/>
          <w:lang w:val="kk-KZ"/>
        </w:rPr>
      </w:pPr>
    </w:p>
    <w:p w14:paraId="55A16526" w14:textId="77777777" w:rsidR="003C0673" w:rsidRPr="00BE4283" w:rsidRDefault="003C0673" w:rsidP="003C0673">
      <w:pPr>
        <w:spacing w:after="0" w:line="240" w:lineRule="auto"/>
        <w:jc w:val="both"/>
        <w:rPr>
          <w:rStyle w:val="ezkurwreuab5ozgtqnkl"/>
          <w:rFonts w:ascii="Times New Roman" w:hAnsi="Times New Roman" w:cs="Times New Roman"/>
          <w:sz w:val="28"/>
          <w:szCs w:val="28"/>
          <w:lang w:val="kk-KZ"/>
        </w:rPr>
      </w:pPr>
      <w:r w:rsidRPr="00BE4283">
        <w:rPr>
          <w:rStyle w:val="ezkurwreuab5ozgtqnkl"/>
          <w:rFonts w:ascii="Times New Roman" w:hAnsi="Times New Roman" w:cs="Times New Roman"/>
          <w:b/>
          <w:sz w:val="28"/>
          <w:szCs w:val="28"/>
          <w:lang w:val="kk-KZ"/>
        </w:rPr>
        <w:t xml:space="preserve">          </w:t>
      </w:r>
      <w:r>
        <w:rPr>
          <w:rStyle w:val="ezkurwreuab5ozgtqnkl"/>
          <w:rFonts w:ascii="Times New Roman" w:hAnsi="Times New Roman" w:cs="Times New Roman"/>
          <w:b/>
          <w:sz w:val="28"/>
          <w:szCs w:val="28"/>
          <w:lang w:val="kk-KZ"/>
        </w:rPr>
        <w:t xml:space="preserve">  </w:t>
      </w:r>
      <w:r w:rsidRPr="00BE4283">
        <w:rPr>
          <w:rStyle w:val="ezkurwreuab5ozgtqnkl"/>
          <w:rFonts w:ascii="Times New Roman" w:hAnsi="Times New Roman" w:cs="Times New Roman"/>
          <w:b/>
          <w:sz w:val="28"/>
          <w:szCs w:val="28"/>
          <w:lang w:val="kk-KZ"/>
        </w:rPr>
        <w:t>Ғылыми</w:t>
      </w:r>
      <w:r w:rsidRPr="00BE4283">
        <w:rPr>
          <w:rFonts w:ascii="Times New Roman" w:hAnsi="Times New Roman" w:cs="Times New Roman"/>
          <w:b/>
          <w:sz w:val="28"/>
          <w:szCs w:val="28"/>
          <w:lang w:val="kk-KZ"/>
        </w:rPr>
        <w:t xml:space="preserve"> </w:t>
      </w:r>
      <w:r w:rsidRPr="00BE4283">
        <w:rPr>
          <w:rStyle w:val="ezkurwreuab5ozgtqnkl"/>
          <w:rFonts w:ascii="Times New Roman" w:hAnsi="Times New Roman" w:cs="Times New Roman"/>
          <w:b/>
          <w:sz w:val="28"/>
          <w:szCs w:val="28"/>
          <w:lang w:val="kk-KZ"/>
        </w:rPr>
        <w:t>жаңалық</w:t>
      </w:r>
      <w:r w:rsidRPr="00BE4283">
        <w:rPr>
          <w:rFonts w:ascii="Times New Roman" w:hAnsi="Times New Roman" w:cs="Times New Roman"/>
          <w:b/>
          <w:sz w:val="28"/>
          <w:szCs w:val="28"/>
          <w:lang w:val="kk-KZ"/>
        </w:rPr>
        <w:t>:</w:t>
      </w:r>
    </w:p>
    <w:p w14:paraId="55A16527" w14:textId="77777777" w:rsidR="003C0673" w:rsidRPr="00BE4283" w:rsidRDefault="003C0673" w:rsidP="003C0673">
      <w:pPr>
        <w:pStyle w:val="HTML"/>
        <w:shd w:val="clear" w:color="auto" w:fill="F8F9FA"/>
        <w:jc w:val="both"/>
        <w:rPr>
          <w:rFonts w:ascii="Times New Roman" w:hAnsi="Times New Roman" w:cs="Times New Roman"/>
          <w:color w:val="1F1F1F"/>
          <w:sz w:val="28"/>
          <w:szCs w:val="28"/>
          <w:lang w:val="kk-KZ"/>
        </w:rPr>
      </w:pPr>
      <w:r w:rsidRPr="00BE4283">
        <w:rPr>
          <w:rStyle w:val="y2iqfc"/>
          <w:rFonts w:ascii="Times New Roman" w:hAnsi="Times New Roman" w:cs="Times New Roman"/>
          <w:color w:val="1F1F1F"/>
          <w:sz w:val="28"/>
          <w:szCs w:val="28"/>
          <w:lang w:val="kk-KZ"/>
        </w:rPr>
        <w:t>Алғаш рет қазақстандық популяцияда Альцгеймер ауруымен ауыратын науқастарда бауырдың функционалдық жағдайындағы өзгерістер, липидтер алмасуының бұзылуы, инсулин алмасуының бұзылуы анықталды (Астана, Алматы қ.)</w:t>
      </w:r>
    </w:p>
    <w:p w14:paraId="55A16528" w14:textId="77777777" w:rsidR="003C0673" w:rsidRPr="00BE4283" w:rsidRDefault="003C0673" w:rsidP="003C0673">
      <w:pPr>
        <w:pStyle w:val="HTML"/>
        <w:shd w:val="clear" w:color="auto" w:fill="F8F9FA"/>
        <w:jc w:val="both"/>
        <w:rPr>
          <w:rFonts w:ascii="Times New Roman" w:hAnsi="Times New Roman" w:cs="Times New Roman"/>
          <w:color w:val="1F1F1F"/>
          <w:sz w:val="28"/>
          <w:szCs w:val="28"/>
          <w:lang w:val="kk-KZ"/>
        </w:rPr>
      </w:pPr>
      <w:r w:rsidRPr="00BE4283">
        <w:rPr>
          <w:rStyle w:val="y2iqfc"/>
          <w:rFonts w:ascii="Times New Roman" w:hAnsi="Times New Roman" w:cs="Times New Roman"/>
          <w:color w:val="1F1F1F"/>
          <w:sz w:val="28"/>
          <w:szCs w:val="28"/>
          <w:lang w:val="kk-KZ"/>
        </w:rPr>
        <w:t>Алғаш рет қазақстандық популяцияда (Астана; Алматы қ.) Альцгеймер ауруымен ауыратын науқастарда ішек дисбиозының сипаттамасы анықталды, бұл когнитивті бұзылыстары жоқ егде жастағы адамдармен салыстырғанда түрі, класы, тәртібі және тұқымдастығы деңгейінде нәжіс бактерияларының санының айтарлықтай айырмашылығымен көрінді.</w:t>
      </w:r>
    </w:p>
    <w:p w14:paraId="55A16529" w14:textId="77777777" w:rsidR="003C0673" w:rsidRPr="00BE4283" w:rsidRDefault="003C0673" w:rsidP="003C0673">
      <w:pPr>
        <w:pStyle w:val="HTML"/>
        <w:shd w:val="clear" w:color="auto" w:fill="F8F9FA"/>
        <w:jc w:val="both"/>
        <w:rPr>
          <w:rFonts w:ascii="Times New Roman" w:hAnsi="Times New Roman" w:cs="Times New Roman"/>
          <w:color w:val="1F1F1F"/>
          <w:sz w:val="28"/>
          <w:szCs w:val="28"/>
          <w:lang w:val="kk-KZ"/>
        </w:rPr>
      </w:pPr>
      <w:r w:rsidRPr="00BE4283">
        <w:rPr>
          <w:rStyle w:val="y2iqfc"/>
          <w:rFonts w:ascii="Times New Roman" w:hAnsi="Times New Roman" w:cs="Times New Roman"/>
          <w:color w:val="1F1F1F"/>
          <w:sz w:val="28"/>
          <w:szCs w:val="28"/>
          <w:lang w:val="kk-KZ"/>
        </w:rPr>
        <w:t>Алғаш рет иммунитеттің қабынуға қарсы компонентінің сарқылуы анықталды, бұл когнитивті бұзылыстары жоқ егде жастағы адамдарға қарағанда қазақстандық тұрғындарда (Астана; Алматы) Альцгеймер ауруымен ауыратын науқастарда айқынырақ болды.</w:t>
      </w:r>
    </w:p>
    <w:p w14:paraId="55A1652A" w14:textId="77777777" w:rsidR="003C0673" w:rsidRPr="00BE4283" w:rsidRDefault="003C0673" w:rsidP="003C0673">
      <w:pPr>
        <w:pStyle w:val="HTML"/>
        <w:shd w:val="clear" w:color="auto" w:fill="F8F9FA"/>
        <w:jc w:val="both"/>
        <w:rPr>
          <w:rFonts w:ascii="Times New Roman" w:hAnsi="Times New Roman" w:cs="Times New Roman"/>
          <w:color w:val="1F1F1F"/>
          <w:sz w:val="28"/>
          <w:szCs w:val="28"/>
          <w:lang w:val="kk-KZ"/>
        </w:rPr>
      </w:pPr>
      <w:r w:rsidRPr="00BE4283">
        <w:rPr>
          <w:rStyle w:val="y2iqfc"/>
          <w:rFonts w:ascii="Times New Roman" w:hAnsi="Times New Roman" w:cs="Times New Roman"/>
          <w:color w:val="1F1F1F"/>
          <w:sz w:val="28"/>
          <w:szCs w:val="28"/>
          <w:lang w:val="kk-KZ"/>
        </w:rPr>
        <w:t>Алғаш рет ішек микробиомасының биохимиялық профилімен, цитокиндік профилімен және қазақстандық популяциядағы (Астана; Алматы) аурудың ауырлық дәрежесімен байланысы анықталды.</w:t>
      </w:r>
    </w:p>
    <w:p w14:paraId="55A1652B" w14:textId="77777777" w:rsidR="003C0673" w:rsidRPr="00BE4283" w:rsidRDefault="003C0673" w:rsidP="003C0673">
      <w:pPr>
        <w:spacing w:after="0" w:line="240" w:lineRule="auto"/>
        <w:jc w:val="both"/>
        <w:rPr>
          <w:rStyle w:val="ezkurwreuab5ozgtqnkl"/>
          <w:rFonts w:ascii="Times New Roman" w:hAnsi="Times New Roman" w:cs="Times New Roman"/>
          <w:sz w:val="28"/>
          <w:szCs w:val="28"/>
          <w:lang w:val="kk-KZ"/>
        </w:rPr>
      </w:pPr>
    </w:p>
    <w:p w14:paraId="55A1652C" w14:textId="77777777" w:rsidR="003C0673" w:rsidRPr="00BE4283" w:rsidRDefault="003C0673" w:rsidP="003C0673">
      <w:pPr>
        <w:spacing w:after="0" w:line="240" w:lineRule="auto"/>
        <w:jc w:val="both"/>
        <w:rPr>
          <w:rFonts w:ascii="Times New Roman" w:hAnsi="Times New Roman" w:cs="Times New Roman"/>
          <w:sz w:val="28"/>
          <w:szCs w:val="28"/>
          <w:lang w:val="kk-KZ"/>
        </w:rPr>
      </w:pPr>
      <w:r w:rsidRPr="00BE4283">
        <w:rPr>
          <w:rStyle w:val="ezkurwreuab5ozgtqnkl"/>
          <w:rFonts w:ascii="Times New Roman" w:hAnsi="Times New Roman" w:cs="Times New Roman"/>
          <w:b/>
          <w:sz w:val="28"/>
          <w:szCs w:val="28"/>
          <w:lang w:val="kk-KZ"/>
        </w:rPr>
        <w:t xml:space="preserve">          </w:t>
      </w:r>
      <w:r>
        <w:rPr>
          <w:rStyle w:val="ezkurwreuab5ozgtqnkl"/>
          <w:rFonts w:ascii="Times New Roman" w:hAnsi="Times New Roman" w:cs="Times New Roman"/>
          <w:b/>
          <w:sz w:val="28"/>
          <w:szCs w:val="28"/>
          <w:lang w:val="kk-KZ"/>
        </w:rPr>
        <w:t xml:space="preserve">  </w:t>
      </w:r>
      <w:r w:rsidRPr="00F30FDA">
        <w:rPr>
          <w:rStyle w:val="ezkurwreuab5ozgtqnkl"/>
          <w:rFonts w:ascii="Times New Roman" w:hAnsi="Times New Roman" w:cs="Times New Roman"/>
          <w:b/>
          <w:sz w:val="28"/>
          <w:szCs w:val="28"/>
          <w:lang w:val="kk-KZ"/>
        </w:rPr>
        <w:t>Практикалық</w:t>
      </w:r>
      <w:r w:rsidRPr="00F30FDA">
        <w:rPr>
          <w:rFonts w:ascii="Times New Roman" w:hAnsi="Times New Roman" w:cs="Times New Roman"/>
          <w:b/>
          <w:sz w:val="28"/>
          <w:szCs w:val="28"/>
          <w:lang w:val="kk-KZ"/>
        </w:rPr>
        <w:t xml:space="preserve"> </w:t>
      </w:r>
      <w:r w:rsidRPr="00F30FDA">
        <w:rPr>
          <w:rStyle w:val="ezkurwreuab5ozgtqnkl"/>
          <w:rFonts w:ascii="Times New Roman" w:hAnsi="Times New Roman" w:cs="Times New Roman"/>
          <w:b/>
          <w:sz w:val="28"/>
          <w:szCs w:val="28"/>
          <w:lang w:val="kk-KZ"/>
        </w:rPr>
        <w:t>маңыздылығы</w:t>
      </w:r>
      <w:r w:rsidRPr="00F30FDA">
        <w:rPr>
          <w:rFonts w:ascii="Times New Roman" w:hAnsi="Times New Roman" w:cs="Times New Roman"/>
          <w:b/>
          <w:sz w:val="28"/>
          <w:szCs w:val="28"/>
          <w:lang w:val="kk-KZ"/>
        </w:rPr>
        <w:t>:</w:t>
      </w:r>
      <w:r w:rsidRPr="00F30FDA">
        <w:rPr>
          <w:rFonts w:ascii="Times New Roman" w:hAnsi="Times New Roman" w:cs="Times New Roman"/>
          <w:sz w:val="28"/>
          <w:szCs w:val="28"/>
          <w:lang w:val="kk-KZ"/>
        </w:rPr>
        <w:t xml:space="preserve"> </w:t>
      </w:r>
    </w:p>
    <w:p w14:paraId="55A1652D" w14:textId="77777777" w:rsidR="003C0673" w:rsidRPr="00BE4283" w:rsidRDefault="003C0673" w:rsidP="003C0673">
      <w:pPr>
        <w:pStyle w:val="HTML"/>
        <w:shd w:val="clear" w:color="auto" w:fill="F8F9FA"/>
        <w:jc w:val="both"/>
        <w:rPr>
          <w:rFonts w:ascii="Times New Roman" w:hAnsi="Times New Roman" w:cs="Times New Roman"/>
          <w:color w:val="1F1F1F"/>
          <w:sz w:val="28"/>
          <w:szCs w:val="28"/>
          <w:lang w:val="kk-KZ"/>
        </w:rPr>
      </w:pPr>
      <w:r w:rsidRPr="00BE4283">
        <w:rPr>
          <w:rStyle w:val="y2iqfc"/>
          <w:rFonts w:ascii="Times New Roman" w:hAnsi="Times New Roman" w:cs="Times New Roman"/>
          <w:color w:val="1F1F1F"/>
          <w:sz w:val="28"/>
          <w:szCs w:val="28"/>
          <w:lang w:val="kk-KZ"/>
        </w:rPr>
        <w:t xml:space="preserve">1. АД-мен ауыратын науқастардың ішек микробиомындағы таксондардың алынған елеулі айырмашылықтары ішек микробиомасының қазақстандық популяцияға қатысты АД тәуекелдеріне әсері туралы әлемдік деректер қорын толықтыра алады және келешекте аурудың тиімді алдын алу және басқару үшін </w:t>
      </w:r>
      <w:r w:rsidRPr="00BE4283">
        <w:rPr>
          <w:rStyle w:val="y2iqfc"/>
          <w:rFonts w:ascii="Times New Roman" w:hAnsi="Times New Roman" w:cs="Times New Roman"/>
          <w:color w:val="1F1F1F"/>
          <w:sz w:val="28"/>
          <w:szCs w:val="28"/>
          <w:lang w:val="kk-KZ"/>
        </w:rPr>
        <w:lastRenderedPageBreak/>
        <w:t>микробиомамен манипуляциялауға бағытталған жаңа стратегияларды әзірлеуге мүмкіндік береді.</w:t>
      </w:r>
    </w:p>
    <w:p w14:paraId="55A1652E" w14:textId="77777777" w:rsidR="003C0673" w:rsidRPr="00BE4283" w:rsidRDefault="003C0673" w:rsidP="003C0673">
      <w:pPr>
        <w:pStyle w:val="HTML"/>
        <w:shd w:val="clear" w:color="auto" w:fill="F8F9FA"/>
        <w:jc w:val="both"/>
        <w:rPr>
          <w:rFonts w:ascii="Times New Roman" w:hAnsi="Times New Roman" w:cs="Times New Roman"/>
          <w:color w:val="1F1F1F"/>
          <w:sz w:val="28"/>
          <w:szCs w:val="28"/>
          <w:lang w:val="kk-KZ"/>
        </w:rPr>
      </w:pPr>
      <w:r w:rsidRPr="00BE4283">
        <w:rPr>
          <w:rStyle w:val="y2iqfc"/>
          <w:rFonts w:ascii="Times New Roman" w:hAnsi="Times New Roman" w:cs="Times New Roman"/>
          <w:color w:val="1F1F1F"/>
          <w:sz w:val="28"/>
          <w:szCs w:val="28"/>
          <w:lang w:val="kk-KZ"/>
        </w:rPr>
        <w:t xml:space="preserve">2. </w:t>
      </w:r>
      <w:r w:rsidRPr="00BE4283">
        <w:rPr>
          <w:rStyle w:val="ezkurwreuab5ozgtqnkl"/>
          <w:rFonts w:ascii="Times New Roman" w:hAnsi="Times New Roman" w:cs="Times New Roman"/>
          <w:sz w:val="28"/>
          <w:szCs w:val="28"/>
          <w:lang w:val="kk-KZ"/>
        </w:rPr>
        <w:t>Альцгеймер</w:t>
      </w:r>
      <w:r w:rsidRPr="00BE4283">
        <w:rPr>
          <w:rFonts w:ascii="Times New Roman" w:hAnsi="Times New Roman" w:cs="Times New Roman"/>
          <w:sz w:val="28"/>
          <w:szCs w:val="28"/>
          <w:lang w:val="kk-KZ"/>
        </w:rPr>
        <w:t xml:space="preserve"> ауруымен ауратын </w:t>
      </w:r>
      <w:r w:rsidRPr="00BE4283">
        <w:rPr>
          <w:rStyle w:val="ezkurwreuab5ozgtqnkl"/>
          <w:rFonts w:ascii="Times New Roman" w:hAnsi="Times New Roman" w:cs="Times New Roman"/>
          <w:sz w:val="28"/>
          <w:szCs w:val="28"/>
          <w:lang w:val="kk-KZ"/>
        </w:rPr>
        <w:t>науқастарда</w:t>
      </w:r>
      <w:r w:rsidRPr="00BE4283">
        <w:rPr>
          <w:rStyle w:val="y2iqfc"/>
          <w:rFonts w:ascii="Times New Roman" w:hAnsi="Times New Roman" w:cs="Times New Roman"/>
          <w:color w:val="1F1F1F"/>
          <w:sz w:val="28"/>
          <w:szCs w:val="28"/>
          <w:lang w:val="kk-KZ"/>
        </w:rPr>
        <w:t xml:space="preserve">ғы биохимиялық қан анализінің нәтижелері егде жасқа байланысты деменцияның, оның ішінде </w:t>
      </w:r>
      <w:r w:rsidRPr="00BE4283">
        <w:rPr>
          <w:rStyle w:val="ezkurwreuab5ozgtqnkl"/>
          <w:rFonts w:ascii="Times New Roman" w:hAnsi="Times New Roman" w:cs="Times New Roman"/>
          <w:sz w:val="28"/>
          <w:szCs w:val="28"/>
          <w:lang w:val="kk-KZ"/>
        </w:rPr>
        <w:t>Альцгеймер</w:t>
      </w:r>
      <w:r w:rsidRPr="00BE4283">
        <w:rPr>
          <w:rFonts w:ascii="Times New Roman" w:hAnsi="Times New Roman" w:cs="Times New Roman"/>
          <w:sz w:val="28"/>
          <w:szCs w:val="28"/>
          <w:lang w:val="kk-KZ"/>
        </w:rPr>
        <w:t xml:space="preserve"> ауруын</w:t>
      </w:r>
      <w:r w:rsidRPr="00BE4283">
        <w:rPr>
          <w:rStyle w:val="y2iqfc"/>
          <w:rFonts w:ascii="Times New Roman" w:hAnsi="Times New Roman" w:cs="Times New Roman"/>
          <w:color w:val="1F1F1F"/>
          <w:sz w:val="28"/>
          <w:szCs w:val="28"/>
          <w:lang w:val="kk-KZ"/>
        </w:rPr>
        <w:t xml:space="preserve"> пайда болу қаупін азайту мақсатында орта жастағы липидтер мен көмірсулар алмасуын (біркелкі шекті мәндер) және бауыр қызметінің жай-күйін бақылау бойынша ұсыныстарға негіз болады. 2024 жылғы 18 қарашадағы ғылыми-тәжірибелік жұмыстардың нәтижелерін енгізу туралы сертификат.</w:t>
      </w:r>
    </w:p>
    <w:p w14:paraId="55A1652F" w14:textId="77777777" w:rsidR="003C0673" w:rsidRPr="00BE4283" w:rsidRDefault="003C0673" w:rsidP="003C0673">
      <w:pPr>
        <w:spacing w:after="0" w:line="240" w:lineRule="auto"/>
        <w:jc w:val="both"/>
        <w:rPr>
          <w:rFonts w:ascii="Times New Roman" w:hAnsi="Times New Roman" w:cs="Times New Roman"/>
          <w:sz w:val="28"/>
          <w:szCs w:val="28"/>
          <w:lang w:val="kk-KZ"/>
        </w:rPr>
      </w:pPr>
    </w:p>
    <w:p w14:paraId="55A16530" w14:textId="77777777" w:rsidR="003C0673" w:rsidRPr="00F30FDA" w:rsidRDefault="003C0673" w:rsidP="003C0673">
      <w:pPr>
        <w:spacing w:after="0" w:line="240" w:lineRule="auto"/>
        <w:jc w:val="both"/>
        <w:rPr>
          <w:rStyle w:val="ezkurwreuab5ozgtqnkl"/>
          <w:rFonts w:ascii="Times New Roman" w:hAnsi="Times New Roman" w:cs="Times New Roman"/>
          <w:sz w:val="28"/>
          <w:szCs w:val="28"/>
          <w:lang w:val="kk-KZ"/>
        </w:rPr>
      </w:pPr>
      <w:r w:rsidRPr="00BE4283">
        <w:rPr>
          <w:rStyle w:val="ezkurwreuab5ozgtqnkl"/>
          <w:rFonts w:ascii="Times New Roman" w:hAnsi="Times New Roman" w:cs="Times New Roman"/>
          <w:b/>
          <w:sz w:val="28"/>
          <w:szCs w:val="28"/>
          <w:lang w:val="kk-KZ"/>
        </w:rPr>
        <w:t xml:space="preserve">          </w:t>
      </w:r>
      <w:r>
        <w:rPr>
          <w:rStyle w:val="ezkurwreuab5ozgtqnkl"/>
          <w:rFonts w:ascii="Times New Roman" w:hAnsi="Times New Roman" w:cs="Times New Roman"/>
          <w:b/>
          <w:sz w:val="28"/>
          <w:szCs w:val="28"/>
          <w:lang w:val="kk-KZ"/>
        </w:rPr>
        <w:t xml:space="preserve">  </w:t>
      </w:r>
      <w:r w:rsidRPr="00F30FDA">
        <w:rPr>
          <w:rStyle w:val="ezkurwreuab5ozgtqnkl"/>
          <w:rFonts w:ascii="Times New Roman" w:hAnsi="Times New Roman" w:cs="Times New Roman"/>
          <w:b/>
          <w:sz w:val="28"/>
          <w:szCs w:val="28"/>
          <w:lang w:val="kk-KZ"/>
        </w:rPr>
        <w:t>Қорғауға</w:t>
      </w:r>
      <w:r w:rsidRPr="00F30FDA">
        <w:rPr>
          <w:rFonts w:ascii="Times New Roman" w:hAnsi="Times New Roman" w:cs="Times New Roman"/>
          <w:b/>
          <w:sz w:val="28"/>
          <w:szCs w:val="28"/>
          <w:lang w:val="kk-KZ"/>
        </w:rPr>
        <w:t xml:space="preserve"> </w:t>
      </w:r>
      <w:r w:rsidRPr="00F30FDA">
        <w:rPr>
          <w:rStyle w:val="ezkurwreuab5ozgtqnkl"/>
          <w:rFonts w:ascii="Times New Roman" w:hAnsi="Times New Roman" w:cs="Times New Roman"/>
          <w:b/>
          <w:sz w:val="28"/>
          <w:szCs w:val="28"/>
          <w:lang w:val="kk-KZ"/>
        </w:rPr>
        <w:t>шығарылатын</w:t>
      </w:r>
      <w:r w:rsidRPr="00F30FDA">
        <w:rPr>
          <w:rFonts w:ascii="Times New Roman" w:hAnsi="Times New Roman" w:cs="Times New Roman"/>
          <w:b/>
          <w:sz w:val="28"/>
          <w:szCs w:val="28"/>
          <w:lang w:val="kk-KZ"/>
        </w:rPr>
        <w:t xml:space="preserve"> </w:t>
      </w:r>
      <w:r w:rsidRPr="00F30FDA">
        <w:rPr>
          <w:rStyle w:val="ezkurwreuab5ozgtqnkl"/>
          <w:rFonts w:ascii="Times New Roman" w:hAnsi="Times New Roman" w:cs="Times New Roman"/>
          <w:b/>
          <w:sz w:val="28"/>
          <w:szCs w:val="28"/>
          <w:lang w:val="kk-KZ"/>
        </w:rPr>
        <w:t>негізгі</w:t>
      </w:r>
      <w:r w:rsidRPr="00F30FDA">
        <w:rPr>
          <w:rFonts w:ascii="Times New Roman" w:hAnsi="Times New Roman" w:cs="Times New Roman"/>
          <w:b/>
          <w:sz w:val="28"/>
          <w:szCs w:val="28"/>
          <w:lang w:val="kk-KZ"/>
        </w:rPr>
        <w:t xml:space="preserve"> </w:t>
      </w:r>
      <w:r w:rsidRPr="00F30FDA">
        <w:rPr>
          <w:rStyle w:val="ezkurwreuab5ozgtqnkl"/>
          <w:rFonts w:ascii="Times New Roman" w:hAnsi="Times New Roman" w:cs="Times New Roman"/>
          <w:b/>
          <w:sz w:val="28"/>
          <w:szCs w:val="28"/>
          <w:lang w:val="kk-KZ"/>
        </w:rPr>
        <w:t>ережелер</w:t>
      </w:r>
      <w:r w:rsidRPr="00F30FDA">
        <w:rPr>
          <w:rFonts w:ascii="Times New Roman" w:hAnsi="Times New Roman" w:cs="Times New Roman"/>
          <w:b/>
          <w:sz w:val="28"/>
          <w:szCs w:val="28"/>
          <w:lang w:val="kk-KZ"/>
        </w:rPr>
        <w:t>:</w:t>
      </w:r>
      <w:r w:rsidRPr="00F30FDA">
        <w:rPr>
          <w:rFonts w:ascii="Times New Roman" w:hAnsi="Times New Roman" w:cs="Times New Roman"/>
          <w:sz w:val="28"/>
          <w:szCs w:val="28"/>
          <w:lang w:val="kk-KZ"/>
        </w:rPr>
        <w:t xml:space="preserve"> </w:t>
      </w:r>
    </w:p>
    <w:p w14:paraId="55A16531" w14:textId="77777777" w:rsidR="003C0673" w:rsidRPr="00BE4283" w:rsidRDefault="003C0673" w:rsidP="003C0673">
      <w:pPr>
        <w:spacing w:after="0" w:line="240" w:lineRule="auto"/>
        <w:jc w:val="both"/>
        <w:rPr>
          <w:rFonts w:ascii="Times New Roman" w:hAnsi="Times New Roman" w:cs="Times New Roman"/>
          <w:sz w:val="28"/>
          <w:szCs w:val="28"/>
          <w:lang w:val="kk-KZ"/>
        </w:rPr>
      </w:pPr>
      <w:r w:rsidRPr="00F30FDA">
        <w:rPr>
          <w:rStyle w:val="ezkurwreuab5ozgtqnkl"/>
          <w:rFonts w:ascii="Times New Roman" w:hAnsi="Times New Roman" w:cs="Times New Roman"/>
          <w:sz w:val="28"/>
          <w:szCs w:val="28"/>
          <w:lang w:val="kk-KZ"/>
        </w:rPr>
        <w:t>1.</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Альцгеймер</w:t>
      </w:r>
      <w:r w:rsidRPr="00F30FDA">
        <w:rPr>
          <w:rFonts w:ascii="Times New Roman" w:hAnsi="Times New Roman" w:cs="Times New Roman"/>
          <w:sz w:val="28"/>
          <w:szCs w:val="28"/>
          <w:lang w:val="kk-KZ"/>
        </w:rPr>
        <w:t xml:space="preserve"> ауруы </w:t>
      </w:r>
      <w:r w:rsidRPr="00F30FDA">
        <w:rPr>
          <w:rStyle w:val="ezkurwreuab5ozgtqnkl"/>
          <w:rFonts w:ascii="Times New Roman" w:hAnsi="Times New Roman" w:cs="Times New Roman"/>
          <w:sz w:val="28"/>
          <w:szCs w:val="28"/>
          <w:lang w:val="kk-KZ"/>
        </w:rPr>
        <w:t>бар</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науқастардағы</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биохимиялық</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қан профилі</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бауырдың</w:t>
      </w:r>
      <w:r w:rsidRPr="00F30FDA">
        <w:rPr>
          <w:rFonts w:ascii="Times New Roman" w:hAnsi="Times New Roman" w:cs="Times New Roman"/>
          <w:sz w:val="28"/>
          <w:szCs w:val="28"/>
          <w:lang w:val="kk-KZ"/>
        </w:rPr>
        <w:t xml:space="preserve"> функционалды</w:t>
      </w:r>
      <w:r w:rsidRPr="00F30FDA">
        <w:rPr>
          <w:rStyle w:val="ezkurwreuab5ozgtqnkl"/>
          <w:rFonts w:ascii="Times New Roman" w:hAnsi="Times New Roman" w:cs="Times New Roman"/>
          <w:sz w:val="28"/>
          <w:szCs w:val="28"/>
          <w:lang w:val="kk-KZ"/>
        </w:rPr>
        <w:t>қ жа</w:t>
      </w:r>
      <w:r w:rsidRPr="00BE4283">
        <w:rPr>
          <w:rStyle w:val="ezkurwreuab5ozgtqnkl"/>
          <w:rFonts w:ascii="Times New Roman" w:hAnsi="Times New Roman" w:cs="Times New Roman"/>
          <w:sz w:val="28"/>
          <w:szCs w:val="28"/>
          <w:lang w:val="kk-KZ"/>
        </w:rPr>
        <w:t xml:space="preserve">ғдайының өзгеруімен, </w:t>
      </w:r>
      <w:r w:rsidRPr="00F30FDA">
        <w:rPr>
          <w:rStyle w:val="ezkurwreuab5ozgtqnkl"/>
          <w:rFonts w:ascii="Times New Roman" w:hAnsi="Times New Roman" w:cs="Times New Roman"/>
          <w:sz w:val="28"/>
          <w:szCs w:val="28"/>
          <w:lang w:val="kk-KZ"/>
        </w:rPr>
        <w:t>липидтер</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алмасуының</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бұзылуымен</w:t>
      </w:r>
      <w:r w:rsidRPr="00F30FDA">
        <w:rPr>
          <w:rFonts w:ascii="Times New Roman" w:hAnsi="Times New Roman" w:cs="Times New Roman"/>
          <w:sz w:val="28"/>
          <w:szCs w:val="28"/>
          <w:lang w:val="kk-KZ"/>
        </w:rPr>
        <w:t xml:space="preserve">, </w:t>
      </w:r>
      <w:r w:rsidRPr="00F30FDA">
        <w:rPr>
          <w:rStyle w:val="ezkurwreuab5ozgtqnkl"/>
          <w:rFonts w:ascii="Times New Roman" w:hAnsi="Times New Roman" w:cs="Times New Roman"/>
          <w:sz w:val="28"/>
          <w:szCs w:val="28"/>
          <w:lang w:val="kk-KZ"/>
        </w:rPr>
        <w:t>инсулин</w:t>
      </w:r>
      <w:r w:rsidRPr="00F30FDA">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 xml:space="preserve">алмасуының </w:t>
      </w:r>
      <w:r w:rsidRPr="00F30FDA">
        <w:rPr>
          <w:rFonts w:ascii="Times New Roman" w:hAnsi="Times New Roman" w:cs="Times New Roman"/>
          <w:sz w:val="28"/>
          <w:szCs w:val="28"/>
          <w:lang w:val="kk-KZ"/>
        </w:rPr>
        <w:t xml:space="preserve">бұзылуымен </w:t>
      </w:r>
      <w:r w:rsidRPr="00F30FDA">
        <w:rPr>
          <w:rStyle w:val="ezkurwreuab5ozgtqnkl"/>
          <w:rFonts w:ascii="Times New Roman" w:hAnsi="Times New Roman" w:cs="Times New Roman"/>
          <w:sz w:val="28"/>
          <w:szCs w:val="28"/>
          <w:lang w:val="kk-KZ"/>
        </w:rPr>
        <w:t>сипатталды.</w:t>
      </w:r>
      <w:r w:rsidRPr="00F30FDA">
        <w:rPr>
          <w:rFonts w:ascii="Times New Roman" w:hAnsi="Times New Roman" w:cs="Times New Roman"/>
          <w:sz w:val="28"/>
          <w:szCs w:val="28"/>
          <w:lang w:val="kk-KZ"/>
        </w:rPr>
        <w:t xml:space="preserve"> </w:t>
      </w:r>
    </w:p>
    <w:p w14:paraId="55A16532" w14:textId="77777777" w:rsidR="003C0673" w:rsidRPr="00BE4283" w:rsidRDefault="003C0673" w:rsidP="003C0673">
      <w:pPr>
        <w:spacing w:after="0" w:line="240" w:lineRule="auto"/>
        <w:jc w:val="both"/>
        <w:rPr>
          <w:rFonts w:ascii="Times New Roman" w:hAnsi="Times New Roman" w:cs="Times New Roman"/>
          <w:sz w:val="28"/>
          <w:szCs w:val="28"/>
          <w:lang w:val="kk-KZ"/>
        </w:rPr>
      </w:pPr>
      <w:r w:rsidRPr="00BE4283">
        <w:rPr>
          <w:rStyle w:val="ezkurwreuab5ozgtqnkl"/>
          <w:rFonts w:ascii="Times New Roman" w:hAnsi="Times New Roman" w:cs="Times New Roman"/>
          <w:sz w:val="28"/>
          <w:szCs w:val="28"/>
          <w:lang w:val="kk-KZ"/>
        </w:rPr>
        <w:t>2.</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Альцгеймер</w:t>
      </w:r>
      <w:r w:rsidRPr="00BE4283">
        <w:rPr>
          <w:rFonts w:ascii="Times New Roman" w:hAnsi="Times New Roman" w:cs="Times New Roman"/>
          <w:sz w:val="28"/>
          <w:szCs w:val="28"/>
          <w:lang w:val="kk-KZ"/>
        </w:rPr>
        <w:t xml:space="preserve"> ауруымен ауратын </w:t>
      </w:r>
      <w:r w:rsidRPr="00BE4283">
        <w:rPr>
          <w:rStyle w:val="ezkurwreuab5ozgtqnkl"/>
          <w:rFonts w:ascii="Times New Roman" w:hAnsi="Times New Roman" w:cs="Times New Roman"/>
          <w:sz w:val="28"/>
          <w:szCs w:val="28"/>
          <w:lang w:val="kk-KZ"/>
        </w:rPr>
        <w:t>науқастарда имундық жүйенің қабынуға</w:t>
      </w:r>
      <w:r w:rsidRPr="00BE4283">
        <w:rPr>
          <w:rFonts w:ascii="Times New Roman" w:hAnsi="Times New Roman" w:cs="Times New Roman"/>
          <w:sz w:val="28"/>
          <w:szCs w:val="28"/>
          <w:lang w:val="kk-KZ"/>
        </w:rPr>
        <w:t xml:space="preserve"> қарсы компоненті сарқылауы пайда болады және когнитивті бұзылыстары жоқ егде жастағы адамдарға қарағанда </w:t>
      </w:r>
      <w:r w:rsidRPr="00BE4283">
        <w:rPr>
          <w:rStyle w:val="ezkurwreuab5ozgtqnkl"/>
          <w:rFonts w:ascii="Times New Roman" w:hAnsi="Times New Roman" w:cs="Times New Roman"/>
          <w:sz w:val="28"/>
          <w:szCs w:val="28"/>
          <w:lang w:val="kk-KZ"/>
        </w:rPr>
        <w:t>айқынырақ.</w:t>
      </w:r>
    </w:p>
    <w:p w14:paraId="55A16533" w14:textId="77777777" w:rsidR="003C0673" w:rsidRPr="00BE4283" w:rsidRDefault="003C0673" w:rsidP="003C0673">
      <w:pPr>
        <w:spacing w:after="0" w:line="240" w:lineRule="auto"/>
        <w:jc w:val="both"/>
        <w:rPr>
          <w:rFonts w:ascii="Times New Roman" w:hAnsi="Times New Roman" w:cs="Times New Roman"/>
          <w:sz w:val="28"/>
          <w:szCs w:val="28"/>
          <w:lang w:val="kk-KZ"/>
        </w:rPr>
      </w:pPr>
      <w:r w:rsidRPr="00BE4283">
        <w:rPr>
          <w:rStyle w:val="ezkurwreuab5ozgtqnkl"/>
          <w:rFonts w:ascii="Times New Roman" w:hAnsi="Times New Roman" w:cs="Times New Roman"/>
          <w:sz w:val="28"/>
          <w:szCs w:val="28"/>
          <w:lang w:val="kk-KZ"/>
        </w:rPr>
        <w:t>3.</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Альцгеймер</w:t>
      </w:r>
      <w:r w:rsidRPr="00BE4283">
        <w:rPr>
          <w:rFonts w:ascii="Times New Roman" w:hAnsi="Times New Roman" w:cs="Times New Roman"/>
          <w:sz w:val="28"/>
          <w:szCs w:val="28"/>
          <w:lang w:val="kk-KZ"/>
        </w:rPr>
        <w:t xml:space="preserve"> ауруымен ауыратын </w:t>
      </w:r>
      <w:r w:rsidRPr="00BE4283">
        <w:rPr>
          <w:rStyle w:val="ezkurwreuab5ozgtqnkl"/>
          <w:rFonts w:ascii="Times New Roman" w:hAnsi="Times New Roman" w:cs="Times New Roman"/>
          <w:sz w:val="28"/>
          <w:szCs w:val="28"/>
          <w:lang w:val="kk-KZ"/>
        </w:rPr>
        <w:t>науқастарда</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дені</w:t>
      </w:r>
      <w:r w:rsidRPr="00BE4283">
        <w:rPr>
          <w:rFonts w:ascii="Times New Roman" w:hAnsi="Times New Roman" w:cs="Times New Roman"/>
          <w:sz w:val="28"/>
          <w:szCs w:val="28"/>
          <w:lang w:val="kk-KZ"/>
        </w:rPr>
        <w:t xml:space="preserve"> сау </w:t>
      </w:r>
      <w:r w:rsidRPr="00BE4283">
        <w:rPr>
          <w:rStyle w:val="ezkurwreuab5ozgtqnkl"/>
          <w:rFonts w:ascii="Times New Roman" w:hAnsi="Times New Roman" w:cs="Times New Roman"/>
          <w:sz w:val="28"/>
          <w:szCs w:val="28"/>
          <w:lang w:val="kk-KZ"/>
        </w:rPr>
        <w:t>егде</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жастағы</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адамдармен</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салыстырғанда</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нәжіс</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бактерияларының</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саны</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түрі,</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класы,</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реті</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және</w:t>
      </w:r>
      <w:r w:rsidRPr="00BE4283">
        <w:rPr>
          <w:rFonts w:ascii="Times New Roman" w:hAnsi="Times New Roman" w:cs="Times New Roman"/>
          <w:sz w:val="28"/>
          <w:szCs w:val="28"/>
          <w:lang w:val="kk-KZ"/>
        </w:rPr>
        <w:t xml:space="preserve"> тұқымы </w:t>
      </w:r>
      <w:r w:rsidRPr="00BE4283">
        <w:rPr>
          <w:rStyle w:val="ezkurwreuab5ozgtqnkl"/>
          <w:rFonts w:ascii="Times New Roman" w:hAnsi="Times New Roman" w:cs="Times New Roman"/>
          <w:sz w:val="28"/>
          <w:szCs w:val="28"/>
          <w:lang w:val="kk-KZ"/>
        </w:rPr>
        <w:t>бойынша</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айтарлықтай</w:t>
      </w:r>
      <w:r w:rsidRPr="00BE4283">
        <w:rPr>
          <w:rFonts w:ascii="Times New Roman" w:hAnsi="Times New Roman" w:cs="Times New Roman"/>
          <w:sz w:val="28"/>
          <w:szCs w:val="28"/>
          <w:lang w:val="kk-KZ"/>
        </w:rPr>
        <w:t xml:space="preserve"> </w:t>
      </w:r>
      <w:r w:rsidRPr="00BE4283">
        <w:rPr>
          <w:rStyle w:val="ezkurwreuab5ozgtqnkl"/>
          <w:rFonts w:ascii="Times New Roman" w:hAnsi="Times New Roman" w:cs="Times New Roman"/>
          <w:sz w:val="28"/>
          <w:szCs w:val="28"/>
          <w:lang w:val="kk-KZ"/>
        </w:rPr>
        <w:t>айырмашылықтар</w:t>
      </w:r>
      <w:r w:rsidRPr="00BE4283">
        <w:rPr>
          <w:rFonts w:ascii="Times New Roman" w:hAnsi="Times New Roman" w:cs="Times New Roman"/>
          <w:sz w:val="28"/>
          <w:szCs w:val="28"/>
          <w:lang w:val="kk-KZ"/>
        </w:rPr>
        <w:t xml:space="preserve"> анықталды</w:t>
      </w:r>
      <w:r w:rsidRPr="00BE4283">
        <w:rPr>
          <w:rStyle w:val="ezkurwreuab5ozgtqnkl"/>
          <w:rFonts w:ascii="Times New Roman" w:hAnsi="Times New Roman" w:cs="Times New Roman"/>
          <w:sz w:val="28"/>
          <w:szCs w:val="28"/>
          <w:lang w:val="kk-KZ"/>
        </w:rPr>
        <w:t>.</w:t>
      </w:r>
      <w:r w:rsidRPr="00BE4283">
        <w:rPr>
          <w:rFonts w:ascii="Times New Roman" w:hAnsi="Times New Roman" w:cs="Times New Roman"/>
          <w:sz w:val="28"/>
          <w:szCs w:val="28"/>
          <w:lang w:val="kk-KZ"/>
        </w:rPr>
        <w:t xml:space="preserve"> </w:t>
      </w:r>
    </w:p>
    <w:p w14:paraId="55A16534" w14:textId="77777777" w:rsidR="003C0673" w:rsidRPr="00BE4283" w:rsidRDefault="003C0673" w:rsidP="003C0673">
      <w:pPr>
        <w:spacing w:after="0" w:line="240" w:lineRule="auto"/>
        <w:jc w:val="both"/>
        <w:rPr>
          <w:rFonts w:ascii="Times New Roman" w:hAnsi="Times New Roman" w:cs="Times New Roman"/>
          <w:sz w:val="28"/>
          <w:szCs w:val="28"/>
          <w:lang w:val="kk-KZ"/>
        </w:rPr>
      </w:pPr>
    </w:p>
    <w:p w14:paraId="55A16535" w14:textId="77777777" w:rsidR="003C0673" w:rsidRPr="00BE4283" w:rsidRDefault="003C0673" w:rsidP="003C0673">
      <w:pPr>
        <w:spacing w:after="0" w:line="240" w:lineRule="auto"/>
        <w:jc w:val="both"/>
        <w:rPr>
          <w:rFonts w:ascii="Times New Roman" w:hAnsi="Times New Roman" w:cs="Times New Roman"/>
          <w:b/>
          <w:sz w:val="28"/>
          <w:szCs w:val="28"/>
          <w:lang w:val="kk-KZ"/>
        </w:rPr>
      </w:pPr>
      <w:r w:rsidRPr="00BE428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BE4283">
        <w:rPr>
          <w:rFonts w:ascii="Times New Roman" w:hAnsi="Times New Roman" w:cs="Times New Roman"/>
          <w:b/>
          <w:sz w:val="28"/>
          <w:szCs w:val="28"/>
          <w:lang w:val="kk-KZ"/>
        </w:rPr>
        <w:t>Қорытындылар:</w:t>
      </w:r>
    </w:p>
    <w:p w14:paraId="55A16536" w14:textId="77777777" w:rsidR="003C0673" w:rsidRPr="00BE4283" w:rsidRDefault="003C0673" w:rsidP="003C06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BE4283">
        <w:rPr>
          <w:rFonts w:ascii="Times New Roman" w:hAnsi="Times New Roman" w:cs="Times New Roman"/>
          <w:sz w:val="28"/>
          <w:szCs w:val="28"/>
          <w:lang w:val="kk-KZ"/>
        </w:rPr>
        <w:t xml:space="preserve">Биохимиялық қан анализінде АА-мен ауыратын науқастарда салыстырмалы топпен салыстырғанда ТТЛ 11%(0.04) жоғарылауы, AЛT 17%(р&lt;0,0001), АСТ 5%(р&lt;0,0001) және инсулин 34%(0.04) төмендеуі </w:t>
      </w:r>
      <w:r w:rsidRPr="00BE4283">
        <w:rPr>
          <w:rStyle w:val="ezkurwreuab5ozgtqnkl"/>
          <w:rFonts w:ascii="Times New Roman" w:hAnsi="Times New Roman" w:cs="Times New Roman"/>
          <w:sz w:val="28"/>
          <w:szCs w:val="28"/>
          <w:lang w:val="kk-KZ"/>
        </w:rPr>
        <w:t>және</w:t>
      </w:r>
      <w:r w:rsidRPr="00BE4283">
        <w:rPr>
          <w:rFonts w:ascii="Times New Roman" w:hAnsi="Times New Roman" w:cs="Times New Roman"/>
          <w:sz w:val="28"/>
          <w:szCs w:val="28"/>
          <w:lang w:val="kk-KZ"/>
        </w:rPr>
        <w:t xml:space="preserve"> де Ритис коэффициентінің 15% жоғарылауы байқалады.</w:t>
      </w:r>
    </w:p>
    <w:p w14:paraId="55A16537" w14:textId="77777777" w:rsidR="003C0673" w:rsidRPr="00BE4283" w:rsidRDefault="003C0673" w:rsidP="003C0673">
      <w:pPr>
        <w:pStyle w:val="HTML"/>
        <w:shd w:val="clear" w:color="auto" w:fill="F8F9FA"/>
        <w:jc w:val="both"/>
        <w:rPr>
          <w:rFonts w:ascii="Times New Roman" w:hAnsi="Times New Roman" w:cs="Times New Roman"/>
          <w:color w:val="1F1F1F"/>
          <w:sz w:val="28"/>
          <w:szCs w:val="28"/>
          <w:lang w:val="kk-KZ"/>
        </w:rPr>
      </w:pPr>
      <w:r w:rsidRPr="00BE4283">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BE4283">
        <w:rPr>
          <w:rStyle w:val="y2iqfc"/>
          <w:rFonts w:ascii="Times New Roman" w:hAnsi="Times New Roman" w:cs="Times New Roman"/>
          <w:color w:val="1F1F1F"/>
          <w:sz w:val="28"/>
          <w:szCs w:val="28"/>
          <w:lang w:val="kk-KZ"/>
        </w:rPr>
        <w:t>АА-мен ауыратын науқастарда иммунитеттің қабынуға қарсы компонентінің төмендеуі тіркеледі, бұл қабынуға қарсы цитокиндер деңгейінің төмендеуімен расталады: FGF2 10% (p=0,0005), PDGFAA 20% (p=0,006), PDGF.AB.002% (BB%0Dp.2), 0,01), RANTES 55%-ға (p=0,006) және IL12p70 қабынуға қарсы цитокиндер деңгейінің салыстыру тобымен салыстырғанда АA тобында 3 есе (65%-ға) (p=0,02) және IP10 3%-ға (p=0,04) жоғарылауы.</w:t>
      </w:r>
    </w:p>
    <w:p w14:paraId="55A16538" w14:textId="77777777" w:rsidR="003C0673" w:rsidRPr="00BE4283" w:rsidRDefault="003C0673" w:rsidP="003C0673">
      <w:pPr>
        <w:spacing w:after="0" w:line="240" w:lineRule="auto"/>
        <w:jc w:val="both"/>
        <w:rPr>
          <w:rFonts w:ascii="Times New Roman" w:hAnsi="Times New Roman" w:cs="Times New Roman"/>
          <w:sz w:val="28"/>
          <w:szCs w:val="28"/>
          <w:lang w:val="kk-KZ"/>
        </w:rPr>
      </w:pPr>
      <w:r w:rsidRPr="00BE4283">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BE4283">
        <w:rPr>
          <w:rFonts w:ascii="Times New Roman" w:hAnsi="Times New Roman" w:cs="Times New Roman"/>
          <w:sz w:val="28"/>
          <w:szCs w:val="28"/>
          <w:lang w:val="kk-KZ"/>
        </w:rPr>
        <w:t>Біздің нәтижелер дені сау егде жастағы адамдармен салыстырғанда АА пациенттерінің деңгейінде, типінде, класында, тәртібінде және тұқымында нәжіс бактерияларының санында айтарлықтай айырмашылықтарды көрсетті. Салыстырмалы молшылықты талдау АА бар науқастарда Acidomicrobiota</w:t>
      </w:r>
      <w:r w:rsidRPr="00BE4283">
        <w:rPr>
          <w:rFonts w:ascii="Times New Roman" w:eastAsia="Times New Roman" w:hAnsi="Times New Roman" w:cs="Times New Roman"/>
          <w:color w:val="222222"/>
          <w:sz w:val="28"/>
          <w:szCs w:val="28"/>
          <w:lang w:val="kk-KZ"/>
        </w:rPr>
        <w:t>(p&lt;0,001)</w:t>
      </w:r>
      <w:r w:rsidRPr="00BE4283">
        <w:rPr>
          <w:rFonts w:ascii="Times New Roman" w:hAnsi="Times New Roman" w:cs="Times New Roman"/>
          <w:sz w:val="28"/>
          <w:szCs w:val="28"/>
          <w:lang w:val="kk-KZ"/>
        </w:rPr>
        <w:t>, Verrucomicrobiota</w:t>
      </w:r>
      <w:r w:rsidRPr="00BE4283">
        <w:rPr>
          <w:rFonts w:ascii="Times New Roman" w:eastAsia="Times New Roman" w:hAnsi="Times New Roman" w:cs="Times New Roman"/>
          <w:color w:val="222222"/>
          <w:sz w:val="28"/>
          <w:szCs w:val="28"/>
          <w:lang w:val="kk-KZ"/>
        </w:rPr>
        <w:t>(p=0,0149)</w:t>
      </w:r>
      <w:r w:rsidRPr="00BE4283">
        <w:rPr>
          <w:rFonts w:ascii="Times New Roman" w:hAnsi="Times New Roman" w:cs="Times New Roman"/>
          <w:sz w:val="28"/>
          <w:szCs w:val="28"/>
          <w:lang w:val="kk-KZ"/>
        </w:rPr>
        <w:t xml:space="preserve">, Planctomycetota </w:t>
      </w:r>
      <w:r w:rsidRPr="00BE4283">
        <w:rPr>
          <w:rFonts w:ascii="Times New Roman" w:eastAsia="Times New Roman" w:hAnsi="Times New Roman" w:cs="Times New Roman"/>
          <w:color w:val="222222"/>
          <w:sz w:val="28"/>
          <w:szCs w:val="28"/>
          <w:lang w:val="kk-KZ"/>
        </w:rPr>
        <w:t xml:space="preserve">(p=0,0292) </w:t>
      </w:r>
      <w:r w:rsidRPr="00BE4283">
        <w:rPr>
          <w:rFonts w:ascii="Times New Roman" w:hAnsi="Times New Roman" w:cs="Times New Roman"/>
          <w:sz w:val="28"/>
          <w:szCs w:val="28"/>
          <w:lang w:val="kk-KZ"/>
        </w:rPr>
        <w:t xml:space="preserve">және Synergistota </w:t>
      </w:r>
      <w:r w:rsidRPr="00BE4283">
        <w:rPr>
          <w:rFonts w:ascii="Times New Roman" w:eastAsia="Times New Roman" w:hAnsi="Times New Roman" w:cs="Times New Roman"/>
          <w:color w:val="222222"/>
          <w:sz w:val="28"/>
          <w:szCs w:val="28"/>
          <w:lang w:val="kk-KZ"/>
        </w:rPr>
        <w:t xml:space="preserve">(p=0,0033) </w:t>
      </w:r>
      <w:r w:rsidRPr="00BE4283">
        <w:rPr>
          <w:rFonts w:ascii="Times New Roman" w:hAnsi="Times New Roman" w:cs="Times New Roman"/>
          <w:sz w:val="28"/>
          <w:szCs w:val="28"/>
          <w:lang w:val="kk-KZ"/>
        </w:rPr>
        <w:t xml:space="preserve">түрлеріне жататын таксондар санының көбеюін анықтады. Бактериялардың арасында АА қатысушысының микробиотасы Bifidobacterium </w:t>
      </w:r>
      <w:r w:rsidRPr="00BE4283">
        <w:rPr>
          <w:rFonts w:ascii="Times New Roman" w:eastAsia="Times New Roman" w:hAnsi="Times New Roman" w:cs="Times New Roman"/>
          <w:color w:val="222222"/>
          <w:sz w:val="28"/>
          <w:szCs w:val="28"/>
          <w:lang w:val="kk-KZ"/>
        </w:rPr>
        <w:t>(p=0,0204)</w:t>
      </w:r>
      <w:r w:rsidRPr="00BE4283">
        <w:rPr>
          <w:rFonts w:ascii="Times New Roman" w:hAnsi="Times New Roman" w:cs="Times New Roman"/>
          <w:sz w:val="28"/>
          <w:szCs w:val="28"/>
          <w:lang w:val="kk-KZ"/>
        </w:rPr>
        <w:t xml:space="preserve">, Clostridia бактерияларының </w:t>
      </w:r>
      <w:r w:rsidRPr="00BE4283">
        <w:rPr>
          <w:rFonts w:ascii="Times New Roman" w:eastAsia="Times New Roman" w:hAnsi="Times New Roman" w:cs="Times New Roman"/>
          <w:color w:val="222222"/>
          <w:sz w:val="28"/>
          <w:szCs w:val="28"/>
          <w:lang w:val="kk-KZ"/>
        </w:rPr>
        <w:t>(p=0,0264)</w:t>
      </w:r>
      <w:r w:rsidRPr="00BE4283">
        <w:rPr>
          <w:rFonts w:ascii="Times New Roman" w:hAnsi="Times New Roman" w:cs="Times New Roman"/>
          <w:sz w:val="28"/>
          <w:szCs w:val="28"/>
          <w:lang w:val="kk-KZ"/>
        </w:rPr>
        <w:t xml:space="preserve">, Castellaniella </w:t>
      </w:r>
      <w:r w:rsidRPr="00BE4283">
        <w:rPr>
          <w:rFonts w:ascii="Times New Roman" w:eastAsia="Times New Roman" w:hAnsi="Times New Roman" w:cs="Times New Roman"/>
          <w:color w:val="222222"/>
          <w:sz w:val="28"/>
          <w:szCs w:val="28"/>
          <w:lang w:val="kk-KZ"/>
        </w:rPr>
        <w:t>(p=0,0019</w:t>
      </w:r>
      <w:r w:rsidRPr="00BE4283">
        <w:rPr>
          <w:rFonts w:ascii="Times New Roman" w:eastAsia="Times New Roman" w:hAnsi="Times New Roman" w:cs="Times New Roman"/>
          <w:iCs/>
          <w:color w:val="222222"/>
          <w:sz w:val="28"/>
          <w:szCs w:val="28"/>
          <w:lang w:val="kk-KZ"/>
        </w:rPr>
        <w:t>)</w:t>
      </w:r>
      <w:r w:rsidRPr="00BE4283">
        <w:rPr>
          <w:rFonts w:ascii="Times New Roman" w:hAnsi="Times New Roman" w:cs="Times New Roman"/>
          <w:sz w:val="28"/>
          <w:szCs w:val="28"/>
          <w:lang w:val="kk-KZ"/>
        </w:rPr>
        <w:t xml:space="preserve">, Erysipelotrichaceae UCG-003 </w:t>
      </w:r>
      <w:r w:rsidRPr="00BE4283">
        <w:rPr>
          <w:rFonts w:ascii="Times New Roman" w:eastAsia="Times New Roman" w:hAnsi="Times New Roman" w:cs="Times New Roman"/>
          <w:color w:val="222222"/>
          <w:sz w:val="28"/>
          <w:szCs w:val="28"/>
          <w:lang w:val="kk-KZ"/>
        </w:rPr>
        <w:t>(p=0,0066)</w:t>
      </w:r>
      <w:r w:rsidRPr="00BE4283">
        <w:rPr>
          <w:rFonts w:ascii="Times New Roman" w:hAnsi="Times New Roman" w:cs="Times New Roman"/>
          <w:sz w:val="28"/>
          <w:szCs w:val="28"/>
          <w:lang w:val="kk-KZ"/>
        </w:rPr>
        <w:t xml:space="preserve">, Roseburia </w:t>
      </w:r>
      <w:r w:rsidRPr="00BE4283">
        <w:rPr>
          <w:rFonts w:ascii="Times New Roman" w:eastAsia="Times New Roman" w:hAnsi="Times New Roman" w:cs="Times New Roman"/>
          <w:color w:val="222222"/>
          <w:sz w:val="28"/>
          <w:szCs w:val="28"/>
          <w:lang w:val="kk-KZ"/>
        </w:rPr>
        <w:t>(p=0,0098)</w:t>
      </w:r>
      <w:r w:rsidRPr="00BE4283">
        <w:rPr>
          <w:rFonts w:ascii="Times New Roman" w:hAnsi="Times New Roman" w:cs="Times New Roman"/>
          <w:sz w:val="28"/>
          <w:szCs w:val="28"/>
          <w:lang w:val="kk-KZ"/>
        </w:rPr>
        <w:t xml:space="preserve">, Tuzerella </w:t>
      </w:r>
      <w:r w:rsidRPr="00BE4283">
        <w:rPr>
          <w:rFonts w:ascii="Times New Roman" w:eastAsia="Times New Roman" w:hAnsi="Times New Roman" w:cs="Times New Roman"/>
          <w:color w:val="222222"/>
          <w:sz w:val="28"/>
          <w:szCs w:val="28"/>
          <w:lang w:val="kk-KZ"/>
        </w:rPr>
        <w:t>(p=0,0038)</w:t>
      </w:r>
      <w:r w:rsidRPr="00BE4283">
        <w:rPr>
          <w:rFonts w:ascii="Times New Roman" w:hAnsi="Times New Roman" w:cs="Times New Roman"/>
          <w:sz w:val="28"/>
          <w:szCs w:val="28"/>
          <w:lang w:val="kk-KZ"/>
        </w:rPr>
        <w:t xml:space="preserve">, Lactobacillaceae </w:t>
      </w:r>
      <w:r w:rsidRPr="00BE4283">
        <w:rPr>
          <w:rFonts w:ascii="Times New Roman" w:eastAsia="Times New Roman" w:hAnsi="Times New Roman" w:cs="Times New Roman"/>
          <w:color w:val="222222"/>
          <w:sz w:val="28"/>
          <w:szCs w:val="28"/>
          <w:lang w:val="kk-KZ"/>
        </w:rPr>
        <w:t>(p &lt;0,05)</w:t>
      </w:r>
      <w:r w:rsidRPr="00BE4283">
        <w:rPr>
          <w:rFonts w:ascii="Times New Roman" w:hAnsi="Times New Roman" w:cs="Times New Roman"/>
          <w:sz w:val="28"/>
          <w:szCs w:val="28"/>
          <w:lang w:val="kk-KZ"/>
        </w:rPr>
        <w:t xml:space="preserve"> және Monoglobus </w:t>
      </w:r>
      <w:r w:rsidRPr="00BE4283">
        <w:rPr>
          <w:rFonts w:ascii="Times New Roman" w:eastAsia="Times New Roman" w:hAnsi="Times New Roman" w:cs="Times New Roman"/>
          <w:color w:val="222222"/>
          <w:sz w:val="28"/>
          <w:szCs w:val="28"/>
          <w:lang w:val="kk-KZ"/>
        </w:rPr>
        <w:t>(p=0,0019)</w:t>
      </w:r>
      <w:r w:rsidRPr="00BE4283">
        <w:rPr>
          <w:rFonts w:ascii="Times New Roman" w:hAnsi="Times New Roman" w:cs="Times New Roman"/>
          <w:sz w:val="28"/>
          <w:szCs w:val="28"/>
          <w:lang w:val="kk-KZ"/>
        </w:rPr>
        <w:t xml:space="preserve"> мөлшерінің төмендеуімен сипатталды.</w:t>
      </w:r>
    </w:p>
    <w:p w14:paraId="55A16539" w14:textId="77777777" w:rsidR="003C0673" w:rsidRPr="00BE4283" w:rsidRDefault="003C0673" w:rsidP="003C0673">
      <w:pPr>
        <w:spacing w:after="0" w:line="240" w:lineRule="auto"/>
        <w:jc w:val="both"/>
        <w:rPr>
          <w:rFonts w:ascii="Times New Roman" w:hAnsi="Times New Roman" w:cs="Times New Roman"/>
          <w:sz w:val="28"/>
          <w:szCs w:val="28"/>
          <w:lang w:val="kk-KZ"/>
        </w:rPr>
      </w:pPr>
      <w:r w:rsidRPr="00BE4283">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BE4283">
        <w:rPr>
          <w:rFonts w:ascii="Times New Roman" w:hAnsi="Times New Roman" w:cs="Times New Roman"/>
          <w:sz w:val="28"/>
          <w:szCs w:val="28"/>
          <w:lang w:val="kk-KZ"/>
        </w:rPr>
        <w:t xml:space="preserve">Ішек микробиотасы қауымдастығы мен аурудың ауырлығы арасында корреляциялық байланыс орнатылды. </w:t>
      </w:r>
      <w:r w:rsidRPr="00F30FDA">
        <w:rPr>
          <w:rFonts w:ascii="Times New Roman" w:hAnsi="Times New Roman" w:cs="Times New Roman"/>
          <w:sz w:val="28"/>
          <w:szCs w:val="28"/>
          <w:lang w:val="kk-KZ"/>
        </w:rPr>
        <w:t xml:space="preserve">Сонымен, АА-ның орташа формасы </w:t>
      </w:r>
      <w:r w:rsidRPr="00F30FDA">
        <w:rPr>
          <w:rFonts w:ascii="Times New Roman" w:hAnsi="Times New Roman" w:cs="Times New Roman"/>
          <w:sz w:val="28"/>
          <w:szCs w:val="28"/>
          <w:lang w:val="kk-KZ"/>
        </w:rPr>
        <w:lastRenderedPageBreak/>
        <w:t>Бактероидтармен (OTU3880), Метиломирабилотамен (OTU903), Clostridiales (OTU2480), Prevotellaceae (OTU726), ал А</w:t>
      </w:r>
      <w:r w:rsidRPr="00BE4283">
        <w:rPr>
          <w:rFonts w:ascii="Times New Roman" w:hAnsi="Times New Roman" w:cs="Times New Roman"/>
          <w:sz w:val="28"/>
          <w:szCs w:val="28"/>
          <w:lang w:val="kk-KZ"/>
        </w:rPr>
        <w:t>А</w:t>
      </w:r>
      <w:r w:rsidRPr="00F30FDA">
        <w:rPr>
          <w:rFonts w:ascii="Times New Roman" w:hAnsi="Times New Roman" w:cs="Times New Roman"/>
          <w:sz w:val="28"/>
          <w:szCs w:val="28"/>
          <w:lang w:val="kk-KZ"/>
        </w:rPr>
        <w:t>-ның ауыр түрі Symbiobacteraceae (OTU530), өспейтін Протеобактериялар (OTU3544), Clostridia Vadinbb60 (OTU406), Сollinsella (OTU2030), Caldilineales (OTU300), Latescibacterota (OTU3172), Elusimicrobiota Lineage lib(OTU5211), Cristensenellaceae R-7 тобы, Clostridia (OTU1726) және ішек метагенімен (OTU1452) өсірілмеген прокариоттар.</w:t>
      </w:r>
    </w:p>
    <w:p w14:paraId="55A1653A" w14:textId="77777777" w:rsidR="003C0673" w:rsidRPr="00F30FDA" w:rsidRDefault="003C0673" w:rsidP="003C0673">
      <w:pPr>
        <w:spacing w:after="0" w:line="240" w:lineRule="auto"/>
        <w:jc w:val="both"/>
        <w:rPr>
          <w:rFonts w:ascii="Times New Roman" w:hAnsi="Times New Roman" w:cs="Times New Roman"/>
          <w:sz w:val="28"/>
          <w:szCs w:val="28"/>
          <w:lang w:val="kk-KZ"/>
        </w:rPr>
      </w:pPr>
      <w:r w:rsidRPr="00BE4283">
        <w:rPr>
          <w:rFonts w:ascii="Times New Roman" w:hAnsi="Times New Roman" w:cs="Times New Roman"/>
          <w:sz w:val="28"/>
          <w:szCs w:val="28"/>
          <w:lang w:val="kk-KZ"/>
        </w:rPr>
        <w:t xml:space="preserve">5. Ішек микробиотасы қауымдастығы мен қанның биохимиялық көрсеткіштері арасында корреляциялық байланыстар орнатылды. </w:t>
      </w:r>
      <w:r w:rsidRPr="00F30FDA">
        <w:rPr>
          <w:rFonts w:ascii="Times New Roman" w:hAnsi="Times New Roman" w:cs="Times New Roman"/>
          <w:sz w:val="28"/>
          <w:szCs w:val="28"/>
          <w:lang w:val="kk-KZ"/>
        </w:rPr>
        <w:t xml:space="preserve">АА тобында жалпы билирубин Cristensenellaceae R-7 (OTU117) және Acidobacteriota (OTU249) тобымен теріс корреляцияланды.  CRP Firmicutes (OTU254), Acidobacteriales (OTU324), Castellaniella alcaligenes(OTU376) және Lachnospiraceae (OTU18), ал Cristensenellaceae R-7 (OTU 228) және Klebsiella pneumonia (OTU585) CRP-мен оң корреляцияланды. Билирубин Castellaniella alcaligenes(OTU376) және өсірілмейтін Ohtaekwangia (OTU622) - мен оң корреляцияланған. Acidimicrobiia (OTU109) және Bifidobacterium (OTU140) таксондары оң корреляцияланды, ал Aloprevotella (OTU40) және Monoglobus (OTU271) таксондары бақылау тобындағы триглицеридтер деңгейімен теріс корреляцияланды. </w:t>
      </w:r>
      <w:r w:rsidRPr="00F30FDA">
        <w:rPr>
          <w:rFonts w:ascii="Times New Roman" w:hAnsi="Times New Roman" w:cs="Times New Roman"/>
          <w:sz w:val="28"/>
          <w:szCs w:val="28"/>
          <w:lang w:val="kk-KZ"/>
        </w:rPr>
        <w:tab/>
      </w:r>
    </w:p>
    <w:p w14:paraId="55A1653B" w14:textId="77777777" w:rsidR="003C0673" w:rsidRPr="00BE4283" w:rsidRDefault="003C0673" w:rsidP="003C0673">
      <w:pPr>
        <w:pStyle w:val="HTML"/>
        <w:shd w:val="clear" w:color="auto" w:fill="F8F9FA"/>
        <w:jc w:val="both"/>
        <w:rPr>
          <w:rFonts w:ascii="Times New Roman" w:hAnsi="Times New Roman" w:cs="Times New Roman"/>
          <w:color w:val="1F1F1F"/>
          <w:sz w:val="28"/>
          <w:szCs w:val="28"/>
          <w:lang w:val="kk-KZ"/>
        </w:rPr>
      </w:pPr>
      <w:r w:rsidRPr="00BE4283">
        <w:rPr>
          <w:rFonts w:ascii="Times New Roman" w:hAnsi="Times New Roman" w:cs="Times New Roman"/>
          <w:sz w:val="28"/>
          <w:szCs w:val="28"/>
          <w:lang w:val="kk-KZ"/>
        </w:rPr>
        <w:t>6.</w:t>
      </w:r>
      <w:r w:rsidRPr="00BE4283">
        <w:rPr>
          <w:rStyle w:val="a4"/>
          <w:rFonts w:ascii="Times New Roman" w:hAnsi="Times New Roman" w:cs="Times New Roman"/>
          <w:color w:val="1F1F1F"/>
          <w:sz w:val="28"/>
          <w:szCs w:val="28"/>
          <w:lang w:val="kk-KZ"/>
        </w:rPr>
        <w:t xml:space="preserve"> </w:t>
      </w:r>
      <w:r w:rsidRPr="00BE4283">
        <w:rPr>
          <w:rStyle w:val="y2iqfc"/>
          <w:rFonts w:ascii="Times New Roman" w:hAnsi="Times New Roman" w:cs="Times New Roman"/>
          <w:color w:val="1F1F1F"/>
          <w:sz w:val="28"/>
          <w:szCs w:val="28"/>
          <w:lang w:val="kk-KZ"/>
        </w:rPr>
        <w:t>IL-13 және Erysipelotrichaceae (p&lt;0,01), Olsenella genomosp (p&lt;0,05) және Gemmatimonadaceae (p&lt;0,05) арасында оң корреляция анықталды. IL-2 (p&lt;0,01) және IL-17A Erysipelotrichaceae-мен оң корреляцияға ие болды. IL-17A Bacteroidales (p&lt;0,01) және Phyllobacterium (p&lt;0,05) бойынша оң корреляцияға ие болды. IL-1α Christensenellaceae R-7 (p&lt;0,01) және Cloacibacillus porcorum (p&lt;0,05) бойынша оң корреляция, бірақ Bifidobacterium (p&lt;0,001) және Bacilli (p&lt;0,001) теріс. IL-10 мен Christensenellaceae R-7 тобы арасында оң (p&lt;0,01), ал таяқшалармен теріс корреляция (p&lt;0,05) оргнатылды.</w:t>
      </w:r>
    </w:p>
    <w:p w14:paraId="55A1653C" w14:textId="77777777" w:rsidR="003C0673" w:rsidRPr="00BE4283" w:rsidRDefault="003C0673" w:rsidP="003C0673">
      <w:pPr>
        <w:spacing w:after="0" w:line="240" w:lineRule="auto"/>
        <w:jc w:val="both"/>
        <w:rPr>
          <w:rFonts w:ascii="Times New Roman" w:hAnsi="Times New Roman" w:cs="Times New Roman"/>
          <w:sz w:val="28"/>
          <w:szCs w:val="28"/>
          <w:lang w:val="kk-KZ"/>
        </w:rPr>
      </w:pPr>
    </w:p>
    <w:p w14:paraId="55A1653D" w14:textId="77777777" w:rsidR="003C0673" w:rsidRPr="00D46D81" w:rsidRDefault="003C0673" w:rsidP="003C0673">
      <w:pPr>
        <w:spacing w:after="0" w:line="240" w:lineRule="auto"/>
        <w:jc w:val="both"/>
        <w:rPr>
          <w:rFonts w:ascii="Times New Roman" w:hAnsi="Times New Roman" w:cs="Times New Roman"/>
          <w:b/>
          <w:sz w:val="28"/>
          <w:szCs w:val="28"/>
          <w:lang w:val="kk-KZ"/>
        </w:rPr>
      </w:pPr>
      <w:r w:rsidRPr="00BE428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D46D81">
        <w:rPr>
          <w:rFonts w:ascii="Times New Roman" w:hAnsi="Times New Roman" w:cs="Times New Roman"/>
          <w:b/>
          <w:sz w:val="28"/>
          <w:szCs w:val="28"/>
          <w:lang w:val="kk-KZ"/>
        </w:rPr>
        <w:t>Жарияланымдар</w:t>
      </w:r>
    </w:p>
    <w:p w14:paraId="55A1653E" w14:textId="77777777" w:rsidR="003C0673" w:rsidRPr="00F30FDA" w:rsidRDefault="003C0673" w:rsidP="003C0673">
      <w:pPr>
        <w:spacing w:after="0" w:line="240" w:lineRule="auto"/>
        <w:jc w:val="both"/>
        <w:rPr>
          <w:rFonts w:ascii="Times New Roman" w:hAnsi="Times New Roman" w:cs="Times New Roman"/>
          <w:sz w:val="28"/>
          <w:szCs w:val="28"/>
          <w:lang w:val="kk-KZ"/>
        </w:rPr>
      </w:pPr>
      <w:r w:rsidRPr="00D46D81">
        <w:rPr>
          <w:rFonts w:ascii="Times New Roman" w:hAnsi="Times New Roman" w:cs="Times New Roman"/>
          <w:sz w:val="28"/>
          <w:szCs w:val="28"/>
          <w:lang w:val="kk-KZ"/>
        </w:rPr>
        <w:t xml:space="preserve">            Диссертация материалдары бойынша</w:t>
      </w:r>
      <w:r w:rsidRPr="00BE4283">
        <w:rPr>
          <w:rFonts w:ascii="Times New Roman" w:hAnsi="Times New Roman" w:cs="Times New Roman"/>
          <w:sz w:val="28"/>
          <w:szCs w:val="28"/>
          <w:lang w:val="kk-KZ"/>
        </w:rPr>
        <w:t xml:space="preserve"> 3</w:t>
      </w:r>
      <w:r w:rsidRPr="00D46D81">
        <w:rPr>
          <w:rFonts w:ascii="Times New Roman" w:hAnsi="Times New Roman" w:cs="Times New Roman"/>
          <w:sz w:val="28"/>
          <w:szCs w:val="28"/>
          <w:lang w:val="kk-KZ"/>
        </w:rPr>
        <w:t xml:space="preserve"> баспа жұмысы жарияланды: Scopus базасында CiteScore бойынша 91 процентиль (Q1)</w:t>
      </w:r>
      <w:r w:rsidRPr="00BE4283">
        <w:rPr>
          <w:rFonts w:ascii="Times New Roman" w:hAnsi="Times New Roman" w:cs="Times New Roman"/>
          <w:sz w:val="28"/>
          <w:szCs w:val="28"/>
          <w:lang w:val="kk-KZ"/>
        </w:rPr>
        <w:t xml:space="preserve"> </w:t>
      </w:r>
      <w:r w:rsidRPr="00D46D81">
        <w:rPr>
          <w:rFonts w:ascii="Times New Roman" w:hAnsi="Times New Roman" w:cs="Times New Roman"/>
          <w:sz w:val="28"/>
          <w:szCs w:val="28"/>
          <w:lang w:val="kk-KZ"/>
        </w:rPr>
        <w:t>басылымда 1 мақала және Scopus базасында CiteScore бойынша 9</w:t>
      </w:r>
      <w:r w:rsidRPr="00BE4283">
        <w:rPr>
          <w:rFonts w:ascii="Times New Roman" w:hAnsi="Times New Roman" w:cs="Times New Roman"/>
          <w:sz w:val="28"/>
          <w:szCs w:val="28"/>
          <w:lang w:val="kk-KZ"/>
        </w:rPr>
        <w:t>3</w:t>
      </w:r>
      <w:r w:rsidRPr="00D46D81">
        <w:rPr>
          <w:rFonts w:ascii="Times New Roman" w:hAnsi="Times New Roman" w:cs="Times New Roman"/>
          <w:sz w:val="28"/>
          <w:szCs w:val="28"/>
          <w:lang w:val="kk-KZ"/>
        </w:rPr>
        <w:t xml:space="preserve"> процентиль (Q1) басылымда 1 мақала және Scopus базасында 74 процентиль (Q2) бар басылымда 1 мақала. </w:t>
      </w:r>
      <w:r w:rsidRPr="00F30FDA">
        <w:rPr>
          <w:rFonts w:ascii="Times New Roman" w:hAnsi="Times New Roman" w:cs="Times New Roman"/>
          <w:sz w:val="28"/>
          <w:szCs w:val="28"/>
          <w:lang w:val="kk-KZ"/>
        </w:rPr>
        <w:t xml:space="preserve">Зерттеудің негізгі нәтижелері мен диссертация ережелері 2022 жылғы 29-30 қыркүйекте "неврологиялық аурулардың, оның ішінде орфандық аурулардың менеджменті "халықаралық қатысуымен өткен республикалық конференцияда баяндалды. </w:t>
      </w:r>
    </w:p>
    <w:p w14:paraId="55A1653F" w14:textId="77777777" w:rsidR="003C0673" w:rsidRPr="003C0673" w:rsidRDefault="003C0673" w:rsidP="003C0673">
      <w:pPr>
        <w:spacing w:after="0" w:line="240" w:lineRule="auto"/>
        <w:jc w:val="both"/>
        <w:rPr>
          <w:rFonts w:ascii="Times New Roman" w:hAnsi="Times New Roman" w:cs="Times New Roman"/>
          <w:b/>
          <w:sz w:val="28"/>
          <w:szCs w:val="28"/>
          <w:lang w:val="kk-KZ"/>
        </w:rPr>
      </w:pPr>
      <w:r w:rsidRPr="00F30FDA">
        <w:rPr>
          <w:rFonts w:ascii="Times New Roman" w:hAnsi="Times New Roman" w:cs="Times New Roman"/>
          <w:b/>
          <w:sz w:val="28"/>
          <w:szCs w:val="28"/>
          <w:lang w:val="kk-KZ"/>
        </w:rPr>
        <w:t xml:space="preserve">            </w:t>
      </w:r>
      <w:r w:rsidRPr="003C0673">
        <w:rPr>
          <w:rFonts w:ascii="Times New Roman" w:hAnsi="Times New Roman" w:cs="Times New Roman"/>
          <w:b/>
          <w:sz w:val="28"/>
          <w:szCs w:val="28"/>
          <w:lang w:val="kk-KZ"/>
        </w:rPr>
        <w:t>Диссертацияның жеке үлесі</w:t>
      </w:r>
    </w:p>
    <w:p w14:paraId="55A16540" w14:textId="77777777" w:rsidR="003C0673" w:rsidRPr="003C0673" w:rsidRDefault="003C0673" w:rsidP="003C0673">
      <w:pPr>
        <w:spacing w:after="0" w:line="240" w:lineRule="auto"/>
        <w:jc w:val="both"/>
        <w:rPr>
          <w:rFonts w:ascii="Times New Roman" w:hAnsi="Times New Roman" w:cs="Times New Roman"/>
          <w:sz w:val="28"/>
          <w:szCs w:val="28"/>
          <w:lang w:val="kk-KZ"/>
        </w:rPr>
      </w:pPr>
      <w:r w:rsidRPr="003C0673">
        <w:rPr>
          <w:rFonts w:ascii="Times New Roman" w:hAnsi="Times New Roman" w:cs="Times New Roman"/>
          <w:sz w:val="28"/>
          <w:szCs w:val="28"/>
          <w:lang w:val="kk-KZ"/>
        </w:rPr>
        <w:t xml:space="preserve">            Жұмыс Қазақстан Республикасының Үкіметі жанындағы Жоғары ғылыми-техникалық комиссия бекіткен "өмір және денсаулық туралы ғылым" саласындағы ғылымды дамыту бағытына сәйкес орындалды. Диссертант зерттеуге қатысушыларды өз бетінше жалдады, материал жинады, Альцгеймер ауруымен ауыратын науқастарды клиникалық тексеруді жүзеге асырды, әлеуметтік-демографиялық сауалнамаға барлық қатысушыларға сауалнама жүргізді, қан сарысуын өз бетінше бөлді, Luminex технологиясына MILLIPLEX </w:t>
      </w:r>
      <w:r w:rsidRPr="003C0673">
        <w:rPr>
          <w:rFonts w:ascii="Times New Roman" w:hAnsi="Times New Roman" w:cs="Times New Roman"/>
          <w:sz w:val="28"/>
          <w:szCs w:val="28"/>
          <w:lang w:val="kk-KZ"/>
        </w:rPr>
        <w:lastRenderedPageBreak/>
        <w:t>Map Human Cytokine/Chemokine Magnetic Beas Panel көмегімен цитокиндер мен химокиндерді талдау рәсімін жүргізуге қатысты xmap, электрондық бағдарламаларды толтыру мәліметтер базасы. Диссертация зерттеу нәтижелерін дербес талдап, қорытындылады, деректерге статистикалық өңдеу жүргізді, ғылыми жетекші мен кеңесшілердің басшылығымен мақалалар жазды, мақалаларды ағылшын тіліне дербес аударды. Диссертация материалының авторы жүйеленген, жұмыстың барлық тараулары сәйкесінше ресімделген және құжатталған.</w:t>
      </w:r>
    </w:p>
    <w:p w14:paraId="55A16541" w14:textId="77777777" w:rsidR="003C0673" w:rsidRPr="003C0673" w:rsidRDefault="003C0673" w:rsidP="003C0673">
      <w:pPr>
        <w:spacing w:after="0" w:line="240" w:lineRule="auto"/>
        <w:jc w:val="both"/>
        <w:rPr>
          <w:rFonts w:ascii="Times New Roman" w:hAnsi="Times New Roman" w:cs="Times New Roman"/>
          <w:b/>
          <w:sz w:val="28"/>
          <w:szCs w:val="28"/>
          <w:lang w:val="kk-KZ"/>
        </w:rPr>
      </w:pPr>
      <w:r w:rsidRPr="003C0673">
        <w:rPr>
          <w:rFonts w:ascii="Times New Roman" w:hAnsi="Times New Roman" w:cs="Times New Roman"/>
          <w:sz w:val="28"/>
          <w:szCs w:val="28"/>
          <w:lang w:val="kk-KZ"/>
        </w:rPr>
        <w:t xml:space="preserve">            </w:t>
      </w:r>
      <w:r w:rsidRPr="003C0673">
        <w:rPr>
          <w:rFonts w:ascii="Times New Roman" w:hAnsi="Times New Roman" w:cs="Times New Roman"/>
          <w:b/>
          <w:sz w:val="28"/>
          <w:szCs w:val="28"/>
          <w:lang w:val="kk-KZ"/>
        </w:rPr>
        <w:t>Диссертация колемі және</w:t>
      </w:r>
      <w:r w:rsidRPr="003C0673">
        <w:rPr>
          <w:rFonts w:ascii="Times New Roman" w:hAnsi="Times New Roman" w:cs="Times New Roman"/>
          <w:sz w:val="28"/>
          <w:szCs w:val="28"/>
          <w:lang w:val="kk-KZ"/>
        </w:rPr>
        <w:t xml:space="preserve"> </w:t>
      </w:r>
      <w:r w:rsidRPr="003C0673">
        <w:rPr>
          <w:rFonts w:ascii="Times New Roman" w:hAnsi="Times New Roman" w:cs="Times New Roman"/>
          <w:b/>
          <w:sz w:val="28"/>
          <w:szCs w:val="28"/>
          <w:lang w:val="kk-KZ"/>
        </w:rPr>
        <w:t>құрылымы:</w:t>
      </w:r>
    </w:p>
    <w:p w14:paraId="55A16542" w14:textId="77777777" w:rsidR="003C0673" w:rsidRPr="003C0673" w:rsidRDefault="003C0673" w:rsidP="003C0673">
      <w:pPr>
        <w:spacing w:after="0" w:line="240" w:lineRule="auto"/>
        <w:jc w:val="both"/>
        <w:rPr>
          <w:rFonts w:ascii="Times New Roman" w:hAnsi="Times New Roman" w:cs="Times New Roman"/>
          <w:sz w:val="28"/>
          <w:szCs w:val="28"/>
          <w:lang w:val="kk-KZ"/>
        </w:rPr>
      </w:pPr>
      <w:r w:rsidRPr="003C0673">
        <w:rPr>
          <w:rFonts w:ascii="Times New Roman" w:hAnsi="Times New Roman" w:cs="Times New Roman"/>
          <w:sz w:val="28"/>
          <w:szCs w:val="28"/>
          <w:lang w:val="kk-KZ"/>
        </w:rPr>
        <w:t xml:space="preserve">            Диссертациялық жұмыс кіріспеден, әдебиеттерге шолудан, материалдар мен әдістерден, өз зерттеулерінің нәтижелерінен, талқылаудан, жалпы қорытындылардан, пайдаланылған әдебиеттер тізімінен тұрады. Жұмыс машинкамен басылған мәтіннің 112 бетінде көрсетілген, оған 8 кесте, 28 сурет кіреді. Пайдаланылған әдебиеттер тізімінде 287 атау бар.</w:t>
      </w:r>
    </w:p>
    <w:p w14:paraId="55A16543" w14:textId="77777777" w:rsidR="003C0673" w:rsidRPr="003C0673" w:rsidRDefault="003C0673" w:rsidP="003C0673">
      <w:pPr>
        <w:spacing w:after="0" w:line="240" w:lineRule="auto"/>
        <w:jc w:val="both"/>
        <w:rPr>
          <w:rFonts w:ascii="Times New Roman" w:hAnsi="Times New Roman" w:cs="Times New Roman"/>
          <w:sz w:val="28"/>
          <w:szCs w:val="28"/>
          <w:lang w:val="kk-KZ"/>
        </w:rPr>
      </w:pPr>
    </w:p>
    <w:p w14:paraId="55A16544" w14:textId="77777777" w:rsidR="003C0673" w:rsidRPr="003C0673" w:rsidRDefault="003C0673" w:rsidP="003C0673">
      <w:pPr>
        <w:spacing w:after="0" w:line="240" w:lineRule="auto"/>
        <w:jc w:val="both"/>
        <w:rPr>
          <w:rFonts w:ascii="Times New Roman" w:hAnsi="Times New Roman" w:cs="Times New Roman"/>
          <w:sz w:val="28"/>
          <w:szCs w:val="28"/>
          <w:lang w:val="kk-KZ"/>
        </w:rPr>
      </w:pPr>
    </w:p>
    <w:p w14:paraId="55A16545" w14:textId="77777777" w:rsidR="003C0673" w:rsidRPr="003C0673" w:rsidRDefault="003C0673" w:rsidP="003C0673">
      <w:pPr>
        <w:spacing w:after="0" w:line="240" w:lineRule="auto"/>
        <w:jc w:val="both"/>
        <w:rPr>
          <w:rFonts w:ascii="Times New Roman" w:hAnsi="Times New Roman" w:cs="Times New Roman"/>
          <w:sz w:val="28"/>
          <w:szCs w:val="28"/>
          <w:lang w:val="kk-KZ"/>
        </w:rPr>
      </w:pPr>
    </w:p>
    <w:p w14:paraId="55A16546" w14:textId="77777777" w:rsidR="003C0673" w:rsidRPr="003C0673" w:rsidRDefault="003C0673" w:rsidP="003C0673">
      <w:pPr>
        <w:spacing w:after="0" w:line="240" w:lineRule="auto"/>
        <w:jc w:val="both"/>
        <w:rPr>
          <w:rFonts w:ascii="Times New Roman" w:hAnsi="Times New Roman" w:cs="Times New Roman"/>
          <w:sz w:val="28"/>
          <w:szCs w:val="28"/>
          <w:lang w:val="kk-KZ"/>
        </w:rPr>
      </w:pPr>
    </w:p>
    <w:p w14:paraId="55A16547" w14:textId="77777777" w:rsidR="003C0673" w:rsidRPr="00BE4283" w:rsidRDefault="003C0673" w:rsidP="003C0673">
      <w:pPr>
        <w:pStyle w:val="EndNoteBibliography"/>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ҚОЛДАНЫЛАТЫН КӨЗДЕР ТІЗІМІ</w:t>
      </w:r>
    </w:p>
    <w:p w14:paraId="55A16548" w14:textId="77777777" w:rsidR="003C0673" w:rsidRPr="003C0673" w:rsidRDefault="003C0673" w:rsidP="003C0673">
      <w:pPr>
        <w:pStyle w:val="EndNoteBibliography"/>
        <w:spacing w:after="0"/>
        <w:ind w:left="720" w:hanging="720"/>
        <w:rPr>
          <w:rFonts w:ascii="Times New Roman" w:hAnsi="Times New Roman" w:cs="Times New Roman"/>
          <w:sz w:val="28"/>
          <w:szCs w:val="28"/>
          <w:lang w:val="kk-KZ"/>
        </w:rPr>
      </w:pPr>
    </w:p>
    <w:p w14:paraId="55A16549" w14:textId="77777777" w:rsidR="003C0673" w:rsidRPr="003C0673" w:rsidRDefault="003C0673" w:rsidP="003C0673">
      <w:pPr>
        <w:pStyle w:val="EndNoteBibliography"/>
        <w:spacing w:after="0"/>
        <w:ind w:firstLine="709"/>
        <w:rPr>
          <w:rFonts w:ascii="Times New Roman" w:hAnsi="Times New Roman" w:cs="Times New Roman"/>
          <w:sz w:val="28"/>
          <w:szCs w:val="28"/>
          <w:lang w:val="kk-KZ"/>
        </w:rPr>
      </w:pPr>
      <w:r w:rsidRPr="003C0673">
        <w:rPr>
          <w:rFonts w:ascii="Times New Roman" w:hAnsi="Times New Roman" w:cs="Times New Roman"/>
          <w:sz w:val="28"/>
          <w:szCs w:val="28"/>
          <w:lang w:val="kk-KZ"/>
        </w:rPr>
        <w:t xml:space="preserve">1 </w:t>
      </w:r>
      <w:r w:rsidRPr="003C0673">
        <w:rPr>
          <w:rFonts w:ascii="Times New Roman" w:hAnsi="Times New Roman" w:cs="Times New Roman"/>
          <w:color w:val="1B1B1B"/>
          <w:sz w:val="28"/>
          <w:szCs w:val="28"/>
          <w:shd w:val="clear" w:color="auto" w:fill="FFFFFF"/>
          <w:lang w:val="kk-KZ"/>
        </w:rPr>
        <w:t xml:space="preserve">Alzheimer's disease facts and figures / Alzheimer Sassociation // Alzheimers Dement. – 2024. – Vol. 20, Issue 5. – P. 3708-3821. </w:t>
      </w:r>
    </w:p>
    <w:p w14:paraId="55A1654A" w14:textId="77777777" w:rsidR="003C0673" w:rsidRPr="00BC3842" w:rsidRDefault="003C0673" w:rsidP="003C0673">
      <w:pPr>
        <w:pStyle w:val="EndNoteBibliography"/>
        <w:spacing w:after="0"/>
        <w:ind w:firstLine="709"/>
        <w:rPr>
          <w:rFonts w:ascii="Times New Roman" w:hAnsi="Times New Roman" w:cs="Times New Roman"/>
          <w:sz w:val="28"/>
          <w:szCs w:val="28"/>
        </w:rPr>
      </w:pPr>
      <w:r w:rsidRPr="00FC3ECD">
        <w:rPr>
          <w:rFonts w:ascii="Times New Roman" w:hAnsi="Times New Roman" w:cs="Times New Roman"/>
          <w:color w:val="1B1B1B"/>
          <w:sz w:val="28"/>
          <w:szCs w:val="28"/>
        </w:rPr>
        <w:t>2 Dementia statistics</w:t>
      </w:r>
      <w:r>
        <w:rPr>
          <w:rFonts w:ascii="Times New Roman" w:hAnsi="Times New Roman" w:cs="Times New Roman"/>
          <w:color w:val="1B1B1B"/>
          <w:sz w:val="28"/>
          <w:szCs w:val="28"/>
        </w:rPr>
        <w:t>:</w:t>
      </w:r>
      <w:r w:rsidRPr="00FC3ECD">
        <w:rPr>
          <w:rFonts w:ascii="Times New Roman" w:hAnsi="Times New Roman" w:cs="Times New Roman"/>
          <w:color w:val="1B1B1B"/>
          <w:sz w:val="28"/>
          <w:szCs w:val="28"/>
        </w:rPr>
        <w:t xml:space="preserve"> How many people have dementia worldwide? Are the numbers increasing? What is the cost of dementia care? </w:t>
      </w:r>
      <w:r>
        <w:rPr>
          <w:rFonts w:ascii="Times New Roman" w:hAnsi="Times New Roman" w:cs="Times New Roman"/>
          <w:color w:val="1B1B1B"/>
          <w:sz w:val="28"/>
          <w:szCs w:val="28"/>
        </w:rPr>
        <w:t xml:space="preserve">// </w:t>
      </w:r>
      <w:hyperlink r:id="rId5" w:history="1">
        <w:r w:rsidRPr="000268F1">
          <w:rPr>
            <w:rStyle w:val="a5"/>
            <w:rFonts w:ascii="Times New Roman" w:eastAsiaTheme="majorEastAsia" w:hAnsi="Times New Roman" w:cs="Times New Roman"/>
            <w:sz w:val="28"/>
            <w:szCs w:val="28"/>
          </w:rPr>
          <w:t>https://www.alzint.org/about/dementia-facts-figures/dementia-statistics/</w:t>
        </w:r>
      </w:hyperlink>
      <w:r w:rsidRPr="000268F1">
        <w:rPr>
          <w:rStyle w:val="a5"/>
          <w:rFonts w:ascii="Times New Roman" w:eastAsiaTheme="majorEastAsia" w:hAnsi="Times New Roman" w:cs="Times New Roman"/>
          <w:sz w:val="28"/>
          <w:szCs w:val="28"/>
        </w:rPr>
        <w:t xml:space="preserve">. </w:t>
      </w:r>
      <w:r w:rsidRPr="00BC3842">
        <w:rPr>
          <w:rStyle w:val="a5"/>
          <w:rFonts w:ascii="Times New Roman" w:eastAsiaTheme="majorEastAsia" w:hAnsi="Times New Roman" w:cs="Times New Roman"/>
          <w:sz w:val="28"/>
          <w:szCs w:val="28"/>
        </w:rPr>
        <w:t>10.10.2024.</w:t>
      </w:r>
    </w:p>
    <w:p w14:paraId="55A1654B" w14:textId="77777777" w:rsidR="003C0673" w:rsidRPr="00FC3ECD" w:rsidRDefault="003C0673" w:rsidP="003C0673">
      <w:pPr>
        <w:pStyle w:val="EndNoteBibliography"/>
        <w:tabs>
          <w:tab w:val="left" w:pos="993"/>
        </w:tabs>
        <w:spacing w:after="0"/>
        <w:ind w:firstLine="709"/>
        <w:rPr>
          <w:rFonts w:ascii="Times New Roman" w:hAnsi="Times New Roman" w:cs="Times New Roman"/>
          <w:sz w:val="28"/>
          <w:szCs w:val="28"/>
        </w:rPr>
      </w:pPr>
      <w:r w:rsidRPr="004740AC">
        <w:rPr>
          <w:rFonts w:ascii="Times New Roman" w:hAnsi="Times New Roman" w:cs="Times New Roman"/>
          <w:sz w:val="28"/>
          <w:szCs w:val="28"/>
        </w:rPr>
        <w:t>3 Preobrazhenskaya I</w:t>
      </w:r>
      <w:r>
        <w:rPr>
          <w:rFonts w:ascii="Times New Roman" w:hAnsi="Times New Roman" w:cs="Times New Roman"/>
          <w:sz w:val="28"/>
          <w:szCs w:val="28"/>
        </w:rPr>
        <w:t>.</w:t>
      </w:r>
      <w:r w:rsidRPr="004740AC">
        <w:rPr>
          <w:rFonts w:ascii="Times New Roman" w:hAnsi="Times New Roman" w:cs="Times New Roman"/>
          <w:sz w:val="28"/>
          <w:szCs w:val="28"/>
        </w:rPr>
        <w:t>, Snitskaya N. The development and treatment of Alzheimer’s disease: Some genetic aspects</w:t>
      </w:r>
      <w:r>
        <w:rPr>
          <w:rFonts w:ascii="Times New Roman" w:hAnsi="Times New Roman" w:cs="Times New Roman"/>
          <w:sz w:val="28"/>
          <w:szCs w:val="28"/>
        </w:rPr>
        <w:t xml:space="preserve"> //</w:t>
      </w:r>
      <w:r w:rsidRPr="004740AC">
        <w:rPr>
          <w:rFonts w:ascii="Times New Roman" w:hAnsi="Times New Roman" w:cs="Times New Roman"/>
          <w:sz w:val="28"/>
          <w:szCs w:val="28"/>
        </w:rPr>
        <w:t xml:space="preserve"> Neurology, neuropsychiatry, psychosomatics. </w:t>
      </w:r>
      <w:r>
        <w:rPr>
          <w:rFonts w:ascii="Times New Roman" w:hAnsi="Times New Roman" w:cs="Times New Roman"/>
          <w:sz w:val="28"/>
          <w:szCs w:val="28"/>
        </w:rPr>
        <w:t xml:space="preserve">– </w:t>
      </w:r>
      <w:r w:rsidRPr="004740AC">
        <w:rPr>
          <w:rFonts w:ascii="Times New Roman" w:hAnsi="Times New Roman" w:cs="Times New Roman"/>
          <w:sz w:val="28"/>
          <w:szCs w:val="28"/>
        </w:rPr>
        <w:t>2014</w:t>
      </w:r>
      <w:r>
        <w:rPr>
          <w:rFonts w:ascii="Times New Roman" w:hAnsi="Times New Roman" w:cs="Times New Roman"/>
          <w:sz w:val="28"/>
          <w:szCs w:val="28"/>
        </w:rPr>
        <w:t xml:space="preserve">. – Vol. </w:t>
      </w:r>
      <w:r w:rsidRPr="004740AC">
        <w:rPr>
          <w:rFonts w:ascii="Times New Roman" w:hAnsi="Times New Roman" w:cs="Times New Roman"/>
          <w:sz w:val="28"/>
          <w:szCs w:val="28"/>
        </w:rPr>
        <w:t>6</w:t>
      </w:r>
      <w:r>
        <w:rPr>
          <w:rFonts w:ascii="Times New Roman" w:hAnsi="Times New Roman" w:cs="Times New Roman"/>
          <w:sz w:val="28"/>
          <w:szCs w:val="28"/>
        </w:rPr>
        <w:t xml:space="preserve">, Issue 4. – P. </w:t>
      </w:r>
      <w:r w:rsidRPr="004740AC">
        <w:rPr>
          <w:rFonts w:ascii="Times New Roman" w:hAnsi="Times New Roman" w:cs="Times New Roman"/>
          <w:sz w:val="28"/>
          <w:szCs w:val="28"/>
        </w:rPr>
        <w:t>51</w:t>
      </w:r>
      <w:r>
        <w:rPr>
          <w:rFonts w:ascii="Times New Roman" w:hAnsi="Times New Roman" w:cs="Times New Roman"/>
          <w:sz w:val="28"/>
          <w:szCs w:val="28"/>
        </w:rPr>
        <w:t>-58.</w:t>
      </w:r>
    </w:p>
    <w:p w14:paraId="55A1654C" w14:textId="77777777" w:rsidR="003C0673" w:rsidRPr="00517A9E" w:rsidRDefault="003C0673" w:rsidP="003C0673">
      <w:pPr>
        <w:pStyle w:val="1"/>
        <w:numPr>
          <w:ilvl w:val="0"/>
          <w:numId w:val="1"/>
        </w:numPr>
        <w:shd w:val="clear" w:color="auto" w:fill="FFFFFF"/>
        <w:tabs>
          <w:tab w:val="left" w:pos="993"/>
        </w:tabs>
        <w:spacing w:before="0" w:beforeAutospacing="0" w:after="0" w:afterAutospacing="0"/>
        <w:ind w:left="0" w:firstLine="709"/>
        <w:jc w:val="both"/>
        <w:rPr>
          <w:b w:val="0"/>
          <w:sz w:val="28"/>
          <w:szCs w:val="28"/>
          <w:lang w:val="en-US"/>
        </w:rPr>
      </w:pPr>
      <w:r w:rsidRPr="004740AC">
        <w:rPr>
          <w:b w:val="0"/>
          <w:sz w:val="28"/>
          <w:szCs w:val="28"/>
          <w:lang w:val="en-US"/>
        </w:rPr>
        <w:t>Garre-Olmo J. Epidemiology of Alzheimer's disease and other dementias</w:t>
      </w:r>
      <w:r>
        <w:rPr>
          <w:b w:val="0"/>
          <w:sz w:val="28"/>
          <w:szCs w:val="28"/>
          <w:lang w:val="en-US"/>
        </w:rPr>
        <w:t xml:space="preserve"> //</w:t>
      </w:r>
      <w:r w:rsidRPr="004740AC">
        <w:rPr>
          <w:b w:val="0"/>
          <w:sz w:val="28"/>
          <w:szCs w:val="28"/>
          <w:lang w:val="en-US"/>
        </w:rPr>
        <w:t xml:space="preserve"> </w:t>
      </w:r>
      <w:r w:rsidRPr="00490DA9">
        <w:rPr>
          <w:b w:val="0"/>
          <w:sz w:val="28"/>
          <w:szCs w:val="28"/>
          <w:lang w:val="en-US"/>
        </w:rPr>
        <w:t xml:space="preserve">Rev Neurol. </w:t>
      </w:r>
      <w:r>
        <w:rPr>
          <w:b w:val="0"/>
          <w:sz w:val="28"/>
          <w:szCs w:val="28"/>
          <w:lang w:val="en-US"/>
        </w:rPr>
        <w:t xml:space="preserve">– </w:t>
      </w:r>
      <w:r w:rsidRPr="00517A9E">
        <w:rPr>
          <w:b w:val="0"/>
          <w:sz w:val="28"/>
          <w:szCs w:val="28"/>
          <w:lang w:val="en-US"/>
        </w:rPr>
        <w:t>2018</w:t>
      </w:r>
      <w:r>
        <w:rPr>
          <w:b w:val="0"/>
          <w:sz w:val="28"/>
          <w:szCs w:val="28"/>
          <w:lang w:val="en-US"/>
        </w:rPr>
        <w:t xml:space="preserve">/ - Vol. </w:t>
      </w:r>
      <w:r w:rsidRPr="00517A9E">
        <w:rPr>
          <w:b w:val="0"/>
          <w:sz w:val="28"/>
          <w:szCs w:val="28"/>
          <w:lang w:val="en-US"/>
        </w:rPr>
        <w:t>66</w:t>
      </w:r>
      <w:r>
        <w:rPr>
          <w:b w:val="0"/>
          <w:sz w:val="28"/>
          <w:szCs w:val="28"/>
          <w:lang w:val="en-US"/>
        </w:rPr>
        <w:t xml:space="preserve">, Issue </w:t>
      </w:r>
      <w:r w:rsidRPr="00517A9E">
        <w:rPr>
          <w:b w:val="0"/>
          <w:sz w:val="28"/>
          <w:szCs w:val="28"/>
          <w:lang w:val="en-US"/>
        </w:rPr>
        <w:t>11</w:t>
      </w:r>
      <w:r>
        <w:rPr>
          <w:b w:val="0"/>
          <w:sz w:val="28"/>
          <w:szCs w:val="28"/>
          <w:lang w:val="en-US"/>
        </w:rPr>
        <w:t xml:space="preserve">. – P. </w:t>
      </w:r>
      <w:r w:rsidRPr="00517A9E">
        <w:rPr>
          <w:b w:val="0"/>
          <w:sz w:val="28"/>
          <w:szCs w:val="28"/>
          <w:lang w:val="en-US"/>
        </w:rPr>
        <w:t>377-</w:t>
      </w:r>
      <w:r>
        <w:rPr>
          <w:b w:val="0"/>
          <w:sz w:val="28"/>
          <w:szCs w:val="28"/>
          <w:lang w:val="en-US"/>
        </w:rPr>
        <w:t>3</w:t>
      </w:r>
      <w:r w:rsidRPr="00517A9E">
        <w:rPr>
          <w:b w:val="0"/>
          <w:sz w:val="28"/>
          <w:szCs w:val="28"/>
          <w:lang w:val="en-US"/>
        </w:rPr>
        <w:t>86</w:t>
      </w:r>
      <w:r>
        <w:rPr>
          <w:b w:val="0"/>
          <w:sz w:val="28"/>
          <w:szCs w:val="28"/>
          <w:lang w:val="en-US"/>
        </w:rPr>
        <w:t>.</w:t>
      </w:r>
    </w:p>
    <w:p w14:paraId="55A1654D" w14:textId="77777777" w:rsidR="003C0673" w:rsidRPr="00517A9E" w:rsidRDefault="003C0673" w:rsidP="003C0673">
      <w:pPr>
        <w:pStyle w:val="1"/>
        <w:shd w:val="clear" w:color="auto" w:fill="FFFFFF"/>
        <w:tabs>
          <w:tab w:val="left" w:pos="993"/>
        </w:tabs>
        <w:spacing w:before="0" w:beforeAutospacing="0" w:after="0" w:afterAutospacing="0"/>
        <w:ind w:firstLine="709"/>
        <w:jc w:val="both"/>
        <w:rPr>
          <w:b w:val="0"/>
          <w:sz w:val="28"/>
          <w:szCs w:val="28"/>
          <w:lang w:val="en-US"/>
        </w:rPr>
      </w:pPr>
      <w:r w:rsidRPr="004740AC">
        <w:rPr>
          <w:b w:val="0"/>
          <w:sz w:val="28"/>
          <w:szCs w:val="28"/>
          <w:lang w:val="en-US"/>
        </w:rPr>
        <w:t>5 Silva M</w:t>
      </w:r>
      <w:r>
        <w:rPr>
          <w:b w:val="0"/>
          <w:sz w:val="28"/>
          <w:szCs w:val="28"/>
          <w:lang w:val="en-US"/>
        </w:rPr>
        <w:t>.</w:t>
      </w:r>
      <w:r w:rsidRPr="004740AC">
        <w:rPr>
          <w:b w:val="0"/>
          <w:sz w:val="28"/>
          <w:szCs w:val="28"/>
          <w:lang w:val="en-US"/>
        </w:rPr>
        <w:t>V</w:t>
      </w:r>
      <w:r>
        <w:rPr>
          <w:b w:val="0"/>
          <w:sz w:val="28"/>
          <w:szCs w:val="28"/>
          <w:lang w:val="en-US"/>
        </w:rPr>
        <w:t>.</w:t>
      </w:r>
      <w:r w:rsidRPr="004740AC">
        <w:rPr>
          <w:b w:val="0"/>
          <w:sz w:val="28"/>
          <w:szCs w:val="28"/>
          <w:lang w:val="en-US"/>
        </w:rPr>
        <w:t>F</w:t>
      </w:r>
      <w:r>
        <w:rPr>
          <w:b w:val="0"/>
          <w:sz w:val="28"/>
          <w:szCs w:val="28"/>
          <w:lang w:val="en-US"/>
        </w:rPr>
        <w:t>. et al.</w:t>
      </w:r>
      <w:r w:rsidRPr="004740AC">
        <w:rPr>
          <w:b w:val="0"/>
          <w:sz w:val="28"/>
          <w:szCs w:val="28"/>
          <w:lang w:val="en-US"/>
        </w:rPr>
        <w:t xml:space="preserve"> </w:t>
      </w:r>
      <w:r w:rsidRPr="00517A9E">
        <w:rPr>
          <w:b w:val="0"/>
          <w:sz w:val="28"/>
          <w:szCs w:val="28"/>
          <w:lang w:val="en-US"/>
        </w:rPr>
        <w:t>Alzheimer's disease: risk factors and potentially protective measures</w:t>
      </w:r>
      <w:r>
        <w:rPr>
          <w:b w:val="0"/>
          <w:sz w:val="28"/>
          <w:szCs w:val="28"/>
          <w:lang w:val="en-US"/>
        </w:rPr>
        <w:t xml:space="preserve"> //</w:t>
      </w:r>
      <w:r w:rsidRPr="00517A9E">
        <w:rPr>
          <w:b w:val="0"/>
          <w:sz w:val="28"/>
          <w:szCs w:val="28"/>
          <w:lang w:val="en-US"/>
        </w:rPr>
        <w:t xml:space="preserve"> J Biomed Sci. </w:t>
      </w:r>
      <w:r>
        <w:rPr>
          <w:b w:val="0"/>
          <w:sz w:val="28"/>
          <w:szCs w:val="28"/>
          <w:lang w:val="en-US"/>
        </w:rPr>
        <w:t xml:space="preserve">– </w:t>
      </w:r>
      <w:r w:rsidRPr="00517A9E">
        <w:rPr>
          <w:b w:val="0"/>
          <w:sz w:val="28"/>
          <w:szCs w:val="28"/>
          <w:lang w:val="en-US"/>
        </w:rPr>
        <w:t>2019</w:t>
      </w:r>
      <w:r>
        <w:rPr>
          <w:b w:val="0"/>
          <w:sz w:val="28"/>
          <w:szCs w:val="28"/>
          <w:lang w:val="en-US"/>
        </w:rPr>
        <w:t xml:space="preserve">. – Vol. </w:t>
      </w:r>
      <w:r w:rsidRPr="00517A9E">
        <w:rPr>
          <w:b w:val="0"/>
          <w:sz w:val="28"/>
          <w:szCs w:val="28"/>
          <w:lang w:val="en-US"/>
        </w:rPr>
        <w:t>26</w:t>
      </w:r>
      <w:r>
        <w:rPr>
          <w:b w:val="0"/>
          <w:sz w:val="28"/>
          <w:szCs w:val="28"/>
          <w:lang w:val="en-US"/>
        </w:rPr>
        <w:t xml:space="preserve">, Issue </w:t>
      </w:r>
      <w:r w:rsidRPr="00517A9E">
        <w:rPr>
          <w:b w:val="0"/>
          <w:sz w:val="28"/>
          <w:szCs w:val="28"/>
          <w:lang w:val="en-US"/>
        </w:rPr>
        <w:t>1</w:t>
      </w:r>
      <w:r>
        <w:rPr>
          <w:b w:val="0"/>
          <w:sz w:val="28"/>
          <w:szCs w:val="28"/>
          <w:lang w:val="en-US"/>
        </w:rPr>
        <w:t xml:space="preserve">. – P. </w:t>
      </w:r>
      <w:r w:rsidRPr="00517A9E">
        <w:rPr>
          <w:b w:val="0"/>
          <w:sz w:val="28"/>
          <w:szCs w:val="28"/>
          <w:lang w:val="en-US"/>
        </w:rPr>
        <w:t>33</w:t>
      </w:r>
      <w:r>
        <w:rPr>
          <w:b w:val="0"/>
          <w:sz w:val="28"/>
          <w:szCs w:val="28"/>
          <w:lang w:val="en-US"/>
        </w:rPr>
        <w:t>-1-33-11</w:t>
      </w:r>
    </w:p>
    <w:p w14:paraId="55A1654E" w14:textId="77777777" w:rsidR="003C0673" w:rsidRPr="002D2F49" w:rsidRDefault="003C0673" w:rsidP="003C0673">
      <w:pPr>
        <w:pStyle w:val="1"/>
        <w:shd w:val="clear" w:color="auto" w:fill="FFFFFF"/>
        <w:tabs>
          <w:tab w:val="left" w:pos="993"/>
        </w:tabs>
        <w:spacing w:before="0" w:beforeAutospacing="0" w:after="0" w:afterAutospacing="0"/>
        <w:ind w:firstLine="709"/>
        <w:jc w:val="both"/>
        <w:rPr>
          <w:b w:val="0"/>
          <w:sz w:val="28"/>
          <w:szCs w:val="28"/>
          <w:lang w:val="en-US"/>
        </w:rPr>
      </w:pPr>
      <w:r w:rsidRPr="00517A9E">
        <w:rPr>
          <w:b w:val="0"/>
          <w:sz w:val="28"/>
          <w:szCs w:val="28"/>
          <w:lang w:val="en-US"/>
        </w:rPr>
        <w:t>6 A</w:t>
      </w:r>
      <w:r>
        <w:rPr>
          <w:b w:val="0"/>
          <w:sz w:val="28"/>
          <w:szCs w:val="28"/>
          <w:lang w:val="en-US"/>
        </w:rPr>
        <w:t xml:space="preserve">rmstrong </w:t>
      </w:r>
      <w:r w:rsidRPr="00517A9E">
        <w:rPr>
          <w:b w:val="0"/>
          <w:sz w:val="28"/>
          <w:szCs w:val="28"/>
          <w:lang w:val="en-US"/>
        </w:rPr>
        <w:t>R</w:t>
      </w:r>
      <w:r>
        <w:rPr>
          <w:b w:val="0"/>
          <w:sz w:val="28"/>
          <w:szCs w:val="28"/>
          <w:lang w:val="en-US"/>
        </w:rPr>
        <w:t>.</w:t>
      </w:r>
      <w:r w:rsidRPr="00517A9E">
        <w:rPr>
          <w:b w:val="0"/>
          <w:sz w:val="28"/>
          <w:szCs w:val="28"/>
          <w:lang w:val="en-US"/>
        </w:rPr>
        <w:t>A. Risk factors for Alzheimer's disease</w:t>
      </w:r>
      <w:r>
        <w:rPr>
          <w:b w:val="0"/>
          <w:sz w:val="28"/>
          <w:szCs w:val="28"/>
          <w:lang w:val="en-US"/>
        </w:rPr>
        <w:t xml:space="preserve"> //</w:t>
      </w:r>
      <w:r w:rsidRPr="00517A9E">
        <w:rPr>
          <w:b w:val="0"/>
          <w:sz w:val="28"/>
          <w:szCs w:val="28"/>
          <w:lang w:val="en-US"/>
        </w:rPr>
        <w:t xml:space="preserve"> </w:t>
      </w:r>
      <w:r w:rsidRPr="002D2F49">
        <w:rPr>
          <w:b w:val="0"/>
          <w:sz w:val="28"/>
          <w:szCs w:val="28"/>
          <w:lang w:val="en-US"/>
        </w:rPr>
        <w:t xml:space="preserve">Folia Neuropathol. </w:t>
      </w:r>
      <w:r>
        <w:rPr>
          <w:b w:val="0"/>
          <w:sz w:val="28"/>
          <w:szCs w:val="28"/>
          <w:lang w:val="en-US"/>
        </w:rPr>
        <w:t xml:space="preserve">– </w:t>
      </w:r>
      <w:r w:rsidRPr="002D2F49">
        <w:rPr>
          <w:b w:val="0"/>
          <w:sz w:val="28"/>
          <w:szCs w:val="28"/>
          <w:lang w:val="en-US"/>
        </w:rPr>
        <w:t>2019</w:t>
      </w:r>
      <w:r>
        <w:rPr>
          <w:b w:val="0"/>
          <w:sz w:val="28"/>
          <w:szCs w:val="28"/>
          <w:lang w:val="en-US"/>
        </w:rPr>
        <w:t xml:space="preserve">. – Vol. </w:t>
      </w:r>
      <w:r w:rsidRPr="002D2F49">
        <w:rPr>
          <w:b w:val="0"/>
          <w:sz w:val="28"/>
          <w:szCs w:val="28"/>
          <w:lang w:val="en-US"/>
        </w:rPr>
        <w:t>57</w:t>
      </w:r>
      <w:r>
        <w:rPr>
          <w:b w:val="0"/>
          <w:sz w:val="28"/>
          <w:szCs w:val="28"/>
          <w:lang w:val="en-US"/>
        </w:rPr>
        <w:t xml:space="preserve">, Issue </w:t>
      </w:r>
      <w:r w:rsidRPr="002D2F49">
        <w:rPr>
          <w:b w:val="0"/>
          <w:sz w:val="28"/>
          <w:szCs w:val="28"/>
          <w:lang w:val="en-US"/>
        </w:rPr>
        <w:t>2</w:t>
      </w:r>
      <w:r>
        <w:rPr>
          <w:b w:val="0"/>
          <w:sz w:val="28"/>
          <w:szCs w:val="28"/>
          <w:lang w:val="en-US"/>
        </w:rPr>
        <w:t xml:space="preserve">. – P. </w:t>
      </w:r>
      <w:r w:rsidRPr="002D2F49">
        <w:rPr>
          <w:b w:val="0"/>
          <w:sz w:val="28"/>
          <w:szCs w:val="28"/>
          <w:lang w:val="en-US"/>
        </w:rPr>
        <w:t>87-105</w:t>
      </w:r>
      <w:r>
        <w:rPr>
          <w:b w:val="0"/>
          <w:sz w:val="28"/>
          <w:szCs w:val="28"/>
          <w:lang w:val="en-US"/>
        </w:rPr>
        <w:t>.</w:t>
      </w:r>
    </w:p>
    <w:p w14:paraId="55A1654F" w14:textId="77777777" w:rsidR="003C0673" w:rsidRPr="00F556A6" w:rsidRDefault="003C0673" w:rsidP="003C0673">
      <w:pPr>
        <w:pStyle w:val="1"/>
        <w:shd w:val="clear" w:color="auto" w:fill="FFFFFF"/>
        <w:tabs>
          <w:tab w:val="left" w:pos="993"/>
        </w:tabs>
        <w:spacing w:before="0" w:beforeAutospacing="0" w:after="0" w:afterAutospacing="0"/>
        <w:ind w:firstLine="709"/>
        <w:jc w:val="both"/>
        <w:rPr>
          <w:b w:val="0"/>
          <w:sz w:val="28"/>
          <w:szCs w:val="28"/>
          <w:lang w:val="en-US"/>
        </w:rPr>
      </w:pPr>
      <w:r w:rsidRPr="004740AC">
        <w:rPr>
          <w:b w:val="0"/>
          <w:sz w:val="28"/>
          <w:szCs w:val="28"/>
          <w:lang w:val="en-US"/>
        </w:rPr>
        <w:t>7 Crous-Bou M</w:t>
      </w:r>
      <w:r>
        <w:rPr>
          <w:b w:val="0"/>
          <w:sz w:val="28"/>
          <w:szCs w:val="28"/>
          <w:lang w:val="en-US"/>
        </w:rPr>
        <w:t>.</w:t>
      </w:r>
      <w:r w:rsidRPr="004740AC">
        <w:rPr>
          <w:b w:val="0"/>
          <w:sz w:val="28"/>
          <w:szCs w:val="28"/>
          <w:lang w:val="en-US"/>
        </w:rPr>
        <w:t>, Minguillón C</w:t>
      </w:r>
      <w:r>
        <w:rPr>
          <w:b w:val="0"/>
          <w:sz w:val="28"/>
          <w:szCs w:val="28"/>
          <w:lang w:val="en-US"/>
        </w:rPr>
        <w:t>.</w:t>
      </w:r>
      <w:r w:rsidRPr="004740AC">
        <w:rPr>
          <w:b w:val="0"/>
          <w:sz w:val="28"/>
          <w:szCs w:val="28"/>
          <w:lang w:val="en-US"/>
        </w:rPr>
        <w:t>, Gramunt N</w:t>
      </w:r>
      <w:r>
        <w:rPr>
          <w:b w:val="0"/>
          <w:sz w:val="28"/>
          <w:szCs w:val="28"/>
          <w:lang w:val="en-US"/>
        </w:rPr>
        <w:t>. et al.</w:t>
      </w:r>
      <w:r w:rsidRPr="004740AC">
        <w:rPr>
          <w:b w:val="0"/>
          <w:sz w:val="28"/>
          <w:szCs w:val="28"/>
          <w:lang w:val="en-US"/>
        </w:rPr>
        <w:t xml:space="preserve"> Alzheimer's disease prevention: from risk factors to early intervention</w:t>
      </w:r>
      <w:r>
        <w:rPr>
          <w:b w:val="0"/>
          <w:sz w:val="28"/>
          <w:szCs w:val="28"/>
          <w:lang w:val="en-US"/>
        </w:rPr>
        <w:t xml:space="preserve"> //</w:t>
      </w:r>
      <w:r w:rsidRPr="004740AC">
        <w:rPr>
          <w:b w:val="0"/>
          <w:sz w:val="28"/>
          <w:szCs w:val="28"/>
          <w:lang w:val="en-US"/>
        </w:rPr>
        <w:t xml:space="preserve"> Alzheimers Res Ther. </w:t>
      </w:r>
      <w:r w:rsidRPr="00BC3842">
        <w:rPr>
          <w:b w:val="0"/>
          <w:sz w:val="28"/>
          <w:szCs w:val="28"/>
          <w:lang w:val="en-US"/>
        </w:rPr>
        <w:t xml:space="preserve">– </w:t>
      </w:r>
      <w:r w:rsidRPr="004740AC">
        <w:rPr>
          <w:b w:val="0"/>
          <w:sz w:val="28"/>
          <w:szCs w:val="28"/>
          <w:lang w:val="en-US"/>
        </w:rPr>
        <w:t>2017</w:t>
      </w:r>
      <w:r>
        <w:rPr>
          <w:b w:val="0"/>
          <w:sz w:val="28"/>
          <w:szCs w:val="28"/>
          <w:lang w:val="en-US"/>
        </w:rPr>
        <w:t xml:space="preserve">. – Vol. </w:t>
      </w:r>
      <w:r w:rsidRPr="004740AC">
        <w:rPr>
          <w:b w:val="0"/>
          <w:sz w:val="28"/>
          <w:szCs w:val="28"/>
          <w:lang w:val="en-US"/>
        </w:rPr>
        <w:t>9</w:t>
      </w:r>
      <w:r>
        <w:rPr>
          <w:b w:val="0"/>
          <w:sz w:val="28"/>
          <w:szCs w:val="28"/>
          <w:lang w:val="en-US"/>
        </w:rPr>
        <w:t xml:space="preserve">, Issue </w:t>
      </w:r>
      <w:r w:rsidRPr="004740AC">
        <w:rPr>
          <w:b w:val="0"/>
          <w:sz w:val="28"/>
          <w:szCs w:val="28"/>
          <w:lang w:val="en-US"/>
        </w:rPr>
        <w:t>1</w:t>
      </w:r>
      <w:r>
        <w:rPr>
          <w:b w:val="0"/>
          <w:sz w:val="28"/>
          <w:szCs w:val="28"/>
          <w:lang w:val="en-US"/>
        </w:rPr>
        <w:t xml:space="preserve">. – P. </w:t>
      </w:r>
      <w:r w:rsidRPr="004740AC">
        <w:rPr>
          <w:b w:val="0"/>
          <w:sz w:val="28"/>
          <w:szCs w:val="28"/>
          <w:lang w:val="en-US"/>
        </w:rPr>
        <w:t>71</w:t>
      </w:r>
      <w:r>
        <w:rPr>
          <w:b w:val="0"/>
          <w:sz w:val="28"/>
          <w:szCs w:val="28"/>
          <w:lang w:val="en-US"/>
        </w:rPr>
        <w:t>-1-71-9</w:t>
      </w:r>
      <w:r w:rsidRPr="004740AC">
        <w:rPr>
          <w:b w:val="0"/>
          <w:sz w:val="28"/>
          <w:szCs w:val="28"/>
          <w:lang w:val="en-US"/>
        </w:rPr>
        <w:t>.</w:t>
      </w:r>
    </w:p>
    <w:p w14:paraId="55A16550" w14:textId="77777777" w:rsidR="003C0673" w:rsidRPr="00F556A6" w:rsidRDefault="003C0673" w:rsidP="003C0673">
      <w:pPr>
        <w:spacing w:after="0" w:line="240" w:lineRule="auto"/>
        <w:jc w:val="both"/>
        <w:rPr>
          <w:rFonts w:ascii="Times New Roman" w:hAnsi="Times New Roman" w:cs="Times New Roman"/>
          <w:b/>
          <w:sz w:val="28"/>
          <w:szCs w:val="28"/>
          <w:lang w:val="en-US"/>
        </w:rPr>
      </w:pPr>
      <w:r>
        <w:rPr>
          <w:b/>
          <w:sz w:val="28"/>
          <w:szCs w:val="28"/>
          <w:lang w:val="en-US"/>
        </w:rPr>
        <w:t xml:space="preserve">           </w:t>
      </w:r>
      <w:r w:rsidRPr="00467437">
        <w:rPr>
          <w:rFonts w:ascii="Times New Roman" w:hAnsi="Times New Roman" w:cs="Times New Roman"/>
          <w:b/>
          <w:sz w:val="28"/>
          <w:szCs w:val="28"/>
          <w:lang w:val="en-US"/>
        </w:rPr>
        <w:t xml:space="preserve"> </w:t>
      </w:r>
      <w:r w:rsidRPr="00467437">
        <w:rPr>
          <w:rFonts w:ascii="Times New Roman" w:hAnsi="Times New Roman" w:cs="Times New Roman"/>
          <w:sz w:val="28"/>
          <w:szCs w:val="28"/>
          <w:lang w:val="en-US"/>
        </w:rPr>
        <w:t>8</w:t>
      </w:r>
      <w:r w:rsidRPr="00467437">
        <w:rPr>
          <w:b/>
          <w:sz w:val="28"/>
          <w:szCs w:val="28"/>
          <w:lang w:val="en-US"/>
        </w:rPr>
        <w:t xml:space="preserve">    </w:t>
      </w:r>
      <w:r w:rsidRPr="00467437">
        <w:rPr>
          <w:rFonts w:ascii="Times New Roman" w:hAnsi="Times New Roman" w:cs="Times New Roman"/>
          <w:color w:val="1B1B1B"/>
          <w:sz w:val="28"/>
          <w:szCs w:val="28"/>
          <w:shd w:val="clear" w:color="auto" w:fill="FFFFFF"/>
          <w:lang w:val="en-US"/>
        </w:rPr>
        <w:t>Zholdasbekova G, Kaiyrlykyzy A, Kassenova A, Alzhanova D, Klyuev D, Askarova S. ApoE Gene Polymorphism and Clinical, Biochemical, and Sociodemographic Characteristics of Alzheimer's Disease Patients From Northern and Southern Regions of Kazakhstan. Int J Geriatr Psychiatry. 2024 Nov;</w:t>
      </w:r>
      <w:r w:rsidRPr="00F556A6">
        <w:rPr>
          <w:rFonts w:ascii="Times New Roman" w:hAnsi="Times New Roman" w:cs="Times New Roman"/>
          <w:color w:val="1B1B1B"/>
          <w:sz w:val="28"/>
          <w:szCs w:val="28"/>
          <w:shd w:val="clear" w:color="auto" w:fill="FFFFFF"/>
          <w:lang w:val="en-US"/>
        </w:rPr>
        <w:t xml:space="preserve"> </w:t>
      </w:r>
      <w:r w:rsidRPr="00467437">
        <w:rPr>
          <w:rFonts w:ascii="Times New Roman" w:hAnsi="Times New Roman" w:cs="Times New Roman"/>
          <w:color w:val="1B1B1B"/>
          <w:sz w:val="28"/>
          <w:szCs w:val="28"/>
          <w:shd w:val="clear" w:color="auto" w:fill="FFFFFF"/>
          <w:lang w:val="en-US"/>
        </w:rPr>
        <w:t>39(11):e70019. doi: 10.1002/gps.70019. PMID: 39568323; PMCID: PMC11579630.</w:t>
      </w:r>
    </w:p>
    <w:p w14:paraId="55A16555" w14:textId="6D0B0410" w:rsidR="004F31FD" w:rsidRPr="00CA39E8" w:rsidRDefault="003C0673" w:rsidP="00CA39E8">
      <w:pPr>
        <w:pStyle w:val="1"/>
        <w:shd w:val="clear" w:color="auto" w:fill="FFFFFF"/>
        <w:spacing w:before="0" w:beforeAutospacing="0" w:after="0" w:afterAutospacing="0"/>
        <w:ind w:firstLine="709"/>
        <w:jc w:val="both"/>
        <w:rPr>
          <w:lang w:val="en-US"/>
        </w:rPr>
      </w:pPr>
      <w:r w:rsidRPr="00467437">
        <w:rPr>
          <w:b w:val="0"/>
          <w:sz w:val="28"/>
          <w:szCs w:val="28"/>
          <w:lang w:val="en-US"/>
        </w:rPr>
        <w:t>9</w:t>
      </w:r>
      <w:r w:rsidRPr="004740AC">
        <w:rPr>
          <w:b w:val="0"/>
          <w:sz w:val="28"/>
          <w:szCs w:val="28"/>
          <w:lang w:val="en-US"/>
        </w:rPr>
        <w:t xml:space="preserve"> </w:t>
      </w:r>
      <w:r w:rsidRPr="00D37A60">
        <w:rPr>
          <w:b w:val="0"/>
          <w:sz w:val="28"/>
          <w:szCs w:val="28"/>
          <w:lang w:val="en-US"/>
        </w:rPr>
        <w:t xml:space="preserve">Criteria for Diagnosis and Staging of Alzheimer's Disease </w:t>
      </w:r>
      <w:r>
        <w:rPr>
          <w:b w:val="0"/>
          <w:sz w:val="28"/>
          <w:szCs w:val="28"/>
          <w:lang w:val="en-US"/>
        </w:rPr>
        <w:t xml:space="preserve">// </w:t>
      </w:r>
      <w:r w:rsidRPr="004740AC">
        <w:rPr>
          <w:b w:val="0"/>
          <w:sz w:val="28"/>
          <w:szCs w:val="28"/>
          <w:lang w:val="en-US"/>
        </w:rPr>
        <w:t>https://www.alz.org/research/for_researchers/diagnostic-criteria</w:t>
      </w:r>
      <w:r>
        <w:rPr>
          <w:b w:val="0"/>
          <w:sz w:val="28"/>
          <w:szCs w:val="28"/>
          <w:lang w:val="en-US"/>
        </w:rPr>
        <w:t>. 10.11.2024.</w:t>
      </w:r>
      <w:bookmarkStart w:id="0" w:name="_GoBack"/>
      <w:bookmarkEnd w:id="0"/>
    </w:p>
    <w:sectPr w:rsidR="004F31FD" w:rsidRPr="00CA39E8" w:rsidSect="00877AFB">
      <w:pgSz w:w="11906" w:h="16838"/>
      <w:pgMar w:top="1134" w:right="567"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20F09"/>
    <w:multiLevelType w:val="multilevel"/>
    <w:tmpl w:val="1A20B19C"/>
    <w:lvl w:ilvl="0">
      <w:start w:val="3"/>
      <w:numFmt w:val="decimal"/>
      <w:lvlText w:val="%1"/>
      <w:lvlJc w:val="left"/>
      <w:pPr>
        <w:ind w:left="360" w:hanging="360"/>
      </w:pPr>
      <w:rPr>
        <w:rFonts w:hint="default"/>
      </w:rPr>
    </w:lvl>
    <w:lvl w:ilvl="1">
      <w:start w:val="3"/>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848" w:hanging="1800"/>
      </w:pPr>
      <w:rPr>
        <w:rFonts w:hint="default"/>
      </w:rPr>
    </w:lvl>
    <w:lvl w:ilvl="8">
      <w:start w:val="1"/>
      <w:numFmt w:val="decimal"/>
      <w:lvlText w:val="%1.%2.%3.%4.%5.%6.%7.%8.%9"/>
      <w:lvlJc w:val="left"/>
      <w:pPr>
        <w:ind w:left="907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3C0673"/>
    <w:rsid w:val="003C0673"/>
    <w:rsid w:val="004F31FD"/>
    <w:rsid w:val="00CA3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64ED"/>
  <w15:docId w15:val="{F68FE29C-1C41-4035-8422-6D1FB23F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673"/>
  </w:style>
  <w:style w:type="paragraph" w:styleId="1">
    <w:name w:val="heading 1"/>
    <w:basedOn w:val="a"/>
    <w:link w:val="10"/>
    <w:uiPriority w:val="9"/>
    <w:qFormat/>
    <w:rsid w:val="003C06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673"/>
    <w:rPr>
      <w:rFonts w:ascii="Times New Roman" w:eastAsia="Times New Roman" w:hAnsi="Times New Roman" w:cs="Times New Roman"/>
      <w:b/>
      <w:bCs/>
      <w:kern w:val="36"/>
      <w:sz w:val="48"/>
      <w:szCs w:val="48"/>
      <w:lang w:eastAsia="ru-RU"/>
    </w:rPr>
  </w:style>
  <w:style w:type="paragraph" w:styleId="a3">
    <w:name w:val="List Paragraph"/>
    <w:basedOn w:val="a"/>
    <w:link w:val="a4"/>
    <w:uiPriority w:val="34"/>
    <w:qFormat/>
    <w:rsid w:val="003C0673"/>
    <w:pPr>
      <w:ind w:left="720"/>
      <w:contextualSpacing/>
    </w:pPr>
  </w:style>
  <w:style w:type="character" w:customStyle="1" w:styleId="y2iqfc">
    <w:name w:val="y2iqfc"/>
    <w:basedOn w:val="a0"/>
    <w:rsid w:val="003C0673"/>
  </w:style>
  <w:style w:type="character" w:customStyle="1" w:styleId="a4">
    <w:name w:val="Абзац списка Знак"/>
    <w:link w:val="a3"/>
    <w:uiPriority w:val="34"/>
    <w:locked/>
    <w:rsid w:val="003C0673"/>
  </w:style>
  <w:style w:type="character" w:customStyle="1" w:styleId="ezkurwreuab5ozgtqnkl">
    <w:name w:val="ezkurwreuab5ozgtqnkl"/>
    <w:basedOn w:val="a0"/>
    <w:rsid w:val="003C0673"/>
  </w:style>
  <w:style w:type="paragraph" w:customStyle="1" w:styleId="EndNoteBibliography">
    <w:name w:val="EndNote Bibliography"/>
    <w:basedOn w:val="a"/>
    <w:link w:val="EndNoteBibliography0"/>
    <w:rsid w:val="003C0673"/>
    <w:pPr>
      <w:spacing w:line="240" w:lineRule="auto"/>
      <w:jc w:val="both"/>
    </w:pPr>
    <w:rPr>
      <w:rFonts w:ascii="Calibri" w:eastAsiaTheme="minorEastAsia" w:hAnsi="Calibri" w:cs="Calibri"/>
      <w:noProof/>
      <w:lang w:val="en-US" w:eastAsia="ru-RU"/>
    </w:rPr>
  </w:style>
  <w:style w:type="character" w:customStyle="1" w:styleId="EndNoteBibliography0">
    <w:name w:val="EndNote Bibliography Знак"/>
    <w:basedOn w:val="a0"/>
    <w:link w:val="EndNoteBibliography"/>
    <w:rsid w:val="003C0673"/>
    <w:rPr>
      <w:rFonts w:ascii="Calibri" w:eastAsiaTheme="minorEastAsia" w:hAnsi="Calibri" w:cs="Calibri"/>
      <w:noProof/>
      <w:lang w:val="en-US" w:eastAsia="ru-RU"/>
    </w:rPr>
  </w:style>
  <w:style w:type="character" w:styleId="a5">
    <w:name w:val="Hyperlink"/>
    <w:basedOn w:val="a0"/>
    <w:uiPriority w:val="99"/>
    <w:unhideWhenUsed/>
    <w:rsid w:val="003C0673"/>
    <w:rPr>
      <w:color w:val="0000FF"/>
      <w:u w:val="single"/>
    </w:rPr>
  </w:style>
  <w:style w:type="paragraph" w:styleId="HTML">
    <w:name w:val="HTML Preformatted"/>
    <w:basedOn w:val="a"/>
    <w:link w:val="HTML0"/>
    <w:uiPriority w:val="99"/>
    <w:unhideWhenUsed/>
    <w:rsid w:val="003C0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C067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zint.org/about/dementia-facts-figures/dementia-statistic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2567</Words>
  <Characters>14638</Characters>
  <Application>Microsoft Office Word</Application>
  <DocSecurity>0</DocSecurity>
  <Lines>121</Lines>
  <Paragraphs>34</Paragraphs>
  <ScaleCrop>false</ScaleCrop>
  <Company>Reanimator Extreme Edition</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Стабаева Лейла</cp:lastModifiedBy>
  <cp:revision>3</cp:revision>
  <dcterms:created xsi:type="dcterms:W3CDTF">2025-02-11T12:12:00Z</dcterms:created>
  <dcterms:modified xsi:type="dcterms:W3CDTF">2025-02-12T09:43:00Z</dcterms:modified>
</cp:coreProperties>
</file>